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31069358" w:displacedByCustomXml="next"/>
    <w:sdt>
      <w:sdtPr>
        <w:alias w:val="Title"/>
        <w:tag w:val="Title Body"/>
        <w:id w:val="-1053239312"/>
        <w:placeholder>
          <w:docPart w:val="09E457E0C9564C378B3A6738D0AD8AA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C936E63" w14:textId="540099E0" w:rsidR="005F3CFE" w:rsidRDefault="00BB3A5D" w:rsidP="00CB5B3D">
          <w:pPr>
            <w:pStyle w:val="Title"/>
          </w:pPr>
          <w:r>
            <w:t>(Re)</w:t>
          </w:r>
          <w:r w:rsidR="00721887">
            <w:t xml:space="preserve">accreditation/recognition of a pharmacy support staff training course(s), part 3, National Occupational Standards, </w:t>
          </w:r>
          <w:r w:rsidR="00863984">
            <w:t>2024/25</w:t>
          </w:r>
          <w:r w:rsidR="00721887">
            <w:t xml:space="preserve"> academic year</w:t>
          </w:r>
        </w:p>
      </w:sdtContent>
    </w:sdt>
    <w:bookmarkEnd w:id="0"/>
    <w:p w14:paraId="324075B3" w14:textId="74401FEA" w:rsidR="004006D7" w:rsidRDefault="004006D7" w:rsidP="00917CF6">
      <w:pPr>
        <w:rPr>
          <w:b/>
          <w:bCs/>
          <w:color w:val="00759B" w:themeColor="accent1"/>
        </w:rPr>
      </w:pPr>
      <w:r w:rsidRPr="00D066EB">
        <w:rPr>
          <w:b/>
          <w:bCs/>
          <w:color w:val="00759B" w:themeColor="accent1"/>
          <w:sz w:val="40"/>
          <w:szCs w:val="40"/>
        </w:rPr>
        <w:t xml:space="preserve">Submission template </w:t>
      </w:r>
      <w:r w:rsidR="00D066EB" w:rsidRPr="00D066EB">
        <w:rPr>
          <w:b/>
          <w:bCs/>
          <w:color w:val="00759B" w:themeColor="accent1"/>
        </w:rPr>
        <w:t>v1.0</w:t>
      </w:r>
    </w:p>
    <w:p w14:paraId="5B154419" w14:textId="59E26918" w:rsidR="00D066EB" w:rsidRDefault="00D066EB">
      <w:pPr>
        <w:rPr>
          <w:b/>
          <w:bCs/>
          <w:color w:val="00759B" w:themeColor="accent1"/>
        </w:rPr>
      </w:pPr>
      <w:r>
        <w:rPr>
          <w:b/>
          <w:bCs/>
          <w:color w:val="00759B" w:themeColor="accent1"/>
        </w:rPr>
        <w:br w:type="page"/>
      </w:r>
    </w:p>
    <w:p w14:paraId="5DE69AC7" w14:textId="77777777" w:rsidR="00D066EB" w:rsidRPr="00D066EB" w:rsidRDefault="00D066EB" w:rsidP="00917CF6">
      <w:pPr>
        <w:rPr>
          <w:b/>
          <w:bCs/>
          <w:color w:val="00759B" w:themeColor="accent1"/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id w:val="-113062381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CB076C8" w14:textId="77777777" w:rsidR="009A561D" w:rsidRPr="005616B5" w:rsidRDefault="009A561D" w:rsidP="009A561D">
          <w:pPr>
            <w:pStyle w:val="TOCHeading"/>
            <w:rPr>
              <w:color w:val="00759B" w:themeColor="accent1"/>
              <w:sz w:val="36"/>
              <w:szCs w:val="36"/>
            </w:rPr>
          </w:pPr>
          <w:r w:rsidRPr="005616B5">
            <w:rPr>
              <w:color w:val="00759B" w:themeColor="accent1"/>
              <w:sz w:val="36"/>
              <w:szCs w:val="36"/>
            </w:rPr>
            <w:t>Contents</w:t>
          </w:r>
        </w:p>
        <w:p w14:paraId="19ED902B" w14:textId="325A91B0" w:rsidR="007E1F2A" w:rsidRDefault="009A561D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r>
            <w:rPr>
              <w:sz w:val="28"/>
            </w:rPr>
            <w:fldChar w:fldCharType="begin"/>
          </w:r>
          <w:r>
            <w:instrText xml:space="preserve"> TOC \o "1-3" \h \z \u </w:instrText>
          </w:r>
          <w:r>
            <w:rPr>
              <w:sz w:val="28"/>
            </w:rPr>
            <w:fldChar w:fldCharType="separate"/>
          </w:r>
          <w:hyperlink w:anchor="_Toc171510972" w:history="1">
            <w:r w:rsidR="007E1F2A" w:rsidRPr="00D12386">
              <w:rPr>
                <w:rStyle w:val="Hyperlink"/>
                <w:noProof/>
                <w:lang w:eastAsia="en-GB"/>
              </w:rPr>
              <w:t>This template</w:t>
            </w:r>
            <w:r w:rsidR="007E1F2A">
              <w:rPr>
                <w:noProof/>
                <w:webHidden/>
              </w:rPr>
              <w:tab/>
            </w:r>
            <w:r w:rsidR="007E1F2A">
              <w:rPr>
                <w:noProof/>
                <w:webHidden/>
              </w:rPr>
              <w:fldChar w:fldCharType="begin"/>
            </w:r>
            <w:r w:rsidR="007E1F2A">
              <w:rPr>
                <w:noProof/>
                <w:webHidden/>
              </w:rPr>
              <w:instrText xml:space="preserve"> PAGEREF _Toc171510972 \h </w:instrText>
            </w:r>
            <w:r w:rsidR="007E1F2A">
              <w:rPr>
                <w:noProof/>
                <w:webHidden/>
              </w:rPr>
            </w:r>
            <w:r w:rsidR="007E1F2A">
              <w:rPr>
                <w:noProof/>
                <w:webHidden/>
              </w:rPr>
              <w:fldChar w:fldCharType="separate"/>
            </w:r>
            <w:r w:rsidR="007E1F2A">
              <w:rPr>
                <w:noProof/>
                <w:webHidden/>
              </w:rPr>
              <w:t>4</w:t>
            </w:r>
            <w:r w:rsidR="007E1F2A">
              <w:rPr>
                <w:noProof/>
                <w:webHidden/>
              </w:rPr>
              <w:fldChar w:fldCharType="end"/>
            </w:r>
          </w:hyperlink>
        </w:p>
        <w:p w14:paraId="49C08581" w14:textId="1B95E6BB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73" w:history="1">
            <w:r w:rsidRPr="00D12386">
              <w:rPr>
                <w:rStyle w:val="Hyperlink"/>
                <w:noProof/>
              </w:rPr>
              <w:t>Support and further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E956E" w14:textId="0E0A1D69" w:rsidR="007E1F2A" w:rsidRDefault="007E1F2A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74" w:history="1">
            <w:r w:rsidRPr="00D12386">
              <w:rPr>
                <w:rStyle w:val="Hyperlink"/>
                <w:noProof/>
              </w:rPr>
              <w:t>Key course/qualification information: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78890" w14:textId="297465D8" w:rsidR="007E1F2A" w:rsidRDefault="007E1F2A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75" w:history="1">
            <w:r w:rsidRPr="00D12386">
              <w:rPr>
                <w:rStyle w:val="Hyperlink"/>
                <w:rFonts w:ascii="Calibri" w:eastAsia="Times New Roman" w:hAnsi="Calibri" w:cs="Times New Roman"/>
                <w:b/>
                <w:noProof/>
                <w:lang w:bidi="en-US"/>
              </w:rPr>
              <w:t>Part 3: Role-specific learning outcomes (National Occupational Standards)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EA97F" w14:textId="339A6F8E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76" w:history="1">
            <w:r w:rsidRPr="00D12386">
              <w:rPr>
                <w:rStyle w:val="Hyperlink"/>
                <w:noProof/>
              </w:rPr>
              <w:t>PHARM01 - Assist with the provision of a pharmacy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934EA" w14:textId="5830AD20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77" w:history="1">
            <w:r w:rsidRPr="00D12386">
              <w:rPr>
                <w:rStyle w:val="Hyperlink"/>
                <w:rFonts w:eastAsia="Calibri" w:cs="Calibri"/>
                <w:noProof/>
              </w:rPr>
              <w:t>PHARM02 - Provide an effective and responsive pharmacy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FF5A9" w14:textId="7A0E92A2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78" w:history="1">
            <w:r w:rsidRPr="00D12386">
              <w:rPr>
                <w:rStyle w:val="Hyperlink"/>
                <w:rFonts w:eastAsia="Calibri" w:cs="Calibri"/>
                <w:noProof/>
              </w:rPr>
              <w:t>PHARM03 - Respond to pharmaceutical queries and requests for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02996" w14:textId="4F01A65E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79" w:history="1">
            <w:r w:rsidRPr="00D12386">
              <w:rPr>
                <w:rStyle w:val="Hyperlink"/>
                <w:rFonts w:eastAsia="Calibri" w:cs="Calibri"/>
                <w:noProof/>
              </w:rPr>
              <w:t>PHARM04 - Provide advice on non-prescribed medicines and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84D7E" w14:textId="55516E45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0" w:history="1">
            <w:r w:rsidRPr="00D12386">
              <w:rPr>
                <w:rStyle w:val="Hyperlink"/>
                <w:rFonts w:eastAsia="Calibri" w:cs="Calibri"/>
                <w:noProof/>
              </w:rPr>
              <w:t>PHARM07 - Receive prescriptions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180C3" w14:textId="31C46108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1" w:history="1">
            <w:r w:rsidRPr="00D12386">
              <w:rPr>
                <w:rStyle w:val="Hyperlink"/>
                <w:rFonts w:eastAsia="Calibri" w:cs="Calibri"/>
                <w:noProof/>
              </w:rPr>
              <w:t>PHARM08 - Confirm prescription validity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59634" w14:textId="43C259C9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2" w:history="1">
            <w:r w:rsidRPr="00D12386">
              <w:rPr>
                <w:rStyle w:val="Hyperlink"/>
                <w:rFonts w:eastAsia="Calibri" w:cs="Calibri"/>
                <w:noProof/>
              </w:rPr>
              <w:t>PHARM09 - Assemble prescribed items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008CE" w14:textId="3A2BD01D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3" w:history="1">
            <w:r w:rsidRPr="00D12386">
              <w:rPr>
                <w:rStyle w:val="Hyperlink"/>
                <w:rFonts w:eastAsia="Calibri" w:cs="Calibri"/>
                <w:noProof/>
              </w:rPr>
              <w:t>PHARM10 - Issue prescribed items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E9E5B" w14:textId="6C581A95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4" w:history="1">
            <w:r w:rsidRPr="00D12386">
              <w:rPr>
                <w:rStyle w:val="Hyperlink"/>
                <w:rFonts w:eastAsia="Calibri" w:cs="Calibri"/>
                <w:noProof/>
              </w:rPr>
              <w:t>PHARM11 - Prepare extemporaneous medicines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DC288" w14:textId="67868B05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5" w:history="1">
            <w:r w:rsidRPr="00D12386">
              <w:rPr>
                <w:rStyle w:val="Hyperlink"/>
                <w:rFonts w:eastAsia="Calibri" w:cs="Calibri"/>
                <w:noProof/>
              </w:rPr>
              <w:t>PHARM12 - Order pharmaceutical stock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C9B19" w14:textId="4E63BB24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6" w:history="1">
            <w:r w:rsidRPr="00D12386">
              <w:rPr>
                <w:rStyle w:val="Hyperlink"/>
                <w:rFonts w:eastAsia="Calibri" w:cs="Calibri"/>
                <w:noProof/>
              </w:rPr>
              <w:t>PHARM13 - Receive pharmaceutical stock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6D0B3" w14:textId="0768D010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7" w:history="1">
            <w:r w:rsidRPr="00D12386">
              <w:rPr>
                <w:rStyle w:val="Hyperlink"/>
                <w:rFonts w:eastAsia="Calibri" w:cs="Calibri"/>
                <w:noProof/>
              </w:rPr>
              <w:t>PHARM14 - Maintain pharmaceutical stock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1027E" w14:textId="0B9F8E4C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8" w:history="1">
            <w:r w:rsidRPr="00D12386">
              <w:rPr>
                <w:rStyle w:val="Hyperlink"/>
                <w:rFonts w:eastAsia="Calibri" w:cs="Calibri"/>
                <w:noProof/>
              </w:rPr>
              <w:t>PHARM15 - Supply pharmaceutical stock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9A711" w14:textId="555811AC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89" w:history="1">
            <w:r w:rsidRPr="00D12386">
              <w:rPr>
                <w:rStyle w:val="Hyperlink"/>
                <w:rFonts w:eastAsia="Calibri" w:cs="Calibri"/>
                <w:noProof/>
              </w:rPr>
              <w:t>PHARM17 - Manufacture and assemble medicinal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B0FF6" w14:textId="1A0A3C02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0" w:history="1">
            <w:r w:rsidRPr="00D12386">
              <w:rPr>
                <w:rStyle w:val="Hyperlink"/>
                <w:rFonts w:eastAsia="Calibri" w:cs="Calibri"/>
                <w:noProof/>
              </w:rPr>
              <w:t>PHARM19</w:t>
            </w:r>
            <w:r w:rsidRPr="00D12386">
              <w:rPr>
                <w:rStyle w:val="Hyperlink"/>
                <w:rFonts w:eastAsia="Calibri" w:cs="Calibri"/>
                <w:bCs/>
                <w:noProof/>
              </w:rPr>
              <w:t xml:space="preserve"> </w:t>
            </w:r>
            <w:r w:rsidRPr="00D12386">
              <w:rPr>
                <w:rStyle w:val="Hyperlink"/>
                <w:rFonts w:eastAsia="Calibri" w:cs="Calibri"/>
                <w:noProof/>
              </w:rPr>
              <w:t>- Prepare aseptic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059EF" w14:textId="5B466636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1" w:history="1">
            <w:r w:rsidRPr="00D12386">
              <w:rPr>
                <w:rStyle w:val="Hyperlink"/>
                <w:rFonts w:eastAsia="Calibri" w:cs="Calibri"/>
                <w:noProof/>
              </w:rPr>
              <w:t>PHARM20 - Prepare documentation and materials for the manufacture and assembly of medicinal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7128C" w14:textId="46AE7633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2" w:history="1">
            <w:r w:rsidRPr="00D12386">
              <w:rPr>
                <w:rStyle w:val="Hyperlink"/>
                <w:rFonts w:eastAsia="Calibri" w:cs="Calibri"/>
                <w:noProof/>
              </w:rPr>
              <w:t>PHARM21 - Prepare documentation and materials for the production of aseptic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F4DD6" w14:textId="0E9996E8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3" w:history="1">
            <w:r w:rsidRPr="00D12386">
              <w:rPr>
                <w:rStyle w:val="Hyperlink"/>
                <w:rFonts w:eastAsia="Calibri" w:cs="Calibri"/>
                <w:noProof/>
              </w:rPr>
              <w:t>PHARM23 - Check documentation and materials prior to the preparation of aseptic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A07CB" w14:textId="55446E3D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4" w:history="1">
            <w:r w:rsidRPr="00D12386">
              <w:rPr>
                <w:rStyle w:val="Hyperlink"/>
                <w:rFonts w:eastAsia="Calibri" w:cs="Calibri"/>
                <w:noProof/>
              </w:rPr>
              <w:t>PHARM24 - Provide an effective pharmacy collection and delivery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9FD04" w14:textId="3A344612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5" w:history="1">
            <w:r w:rsidRPr="00D12386">
              <w:rPr>
                <w:rStyle w:val="Hyperlink"/>
                <w:rFonts w:eastAsia="Calibri" w:cs="Calibri"/>
                <w:noProof/>
              </w:rPr>
              <w:t>PHARM25 - Supply dressings and appliances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C6F79" w14:textId="7303CCE9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6" w:history="1">
            <w:r w:rsidRPr="00D12386">
              <w:rPr>
                <w:rStyle w:val="Hyperlink"/>
                <w:rFonts w:eastAsia="Calibri"/>
                <w:noProof/>
              </w:rPr>
              <w:t>PHARM26 - Process pharmacy information for appropriate reimbursement and remuneration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D59E3" w14:textId="6DC49A28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7" w:history="1">
            <w:r w:rsidRPr="00D12386">
              <w:rPr>
                <w:rStyle w:val="Hyperlink"/>
                <w:rFonts w:eastAsia="Calibri"/>
                <w:noProof/>
              </w:rPr>
              <w:t>PHARM28 - Undertake the final accuracy check of dispensed medicines and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E26A4" w14:textId="0F450625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8" w:history="1">
            <w:r w:rsidRPr="00D12386">
              <w:rPr>
                <w:rStyle w:val="Hyperlink"/>
                <w:rFonts w:eastAsia="Calibri"/>
                <w:noProof/>
              </w:rPr>
              <w:t>PHARM29 - Retrieve and reconcile information about an individual’s medicines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D3EDC" w14:textId="4E62E8C5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0999" w:history="1">
            <w:r w:rsidRPr="00D12386">
              <w:rPr>
                <w:rStyle w:val="Hyperlink"/>
                <w:rFonts w:eastAsia="Calibri" w:cs="Calibri"/>
                <w:noProof/>
              </w:rPr>
              <w:t>PHARM31 - Confirm the suitability of an individual's medicines for use and ensure sufficient supply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18398" w14:textId="0914D25C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00" w:history="1">
            <w:r w:rsidRPr="00D12386">
              <w:rPr>
                <w:rStyle w:val="Hyperlink"/>
                <w:rFonts w:eastAsia="Calibri" w:cs="Calibri"/>
                <w:noProof/>
              </w:rPr>
              <w:t>PHARM32</w:t>
            </w:r>
            <w:r w:rsidRPr="00D12386">
              <w:rPr>
                <w:rStyle w:val="Hyperlink"/>
                <w:rFonts w:eastAsia="Calibri" w:cs="Calibri"/>
                <w:bCs/>
                <w:noProof/>
              </w:rPr>
              <w:t xml:space="preserve"> - </w:t>
            </w:r>
            <w:r w:rsidRPr="00D12386">
              <w:rPr>
                <w:rStyle w:val="Hyperlink"/>
                <w:rFonts w:eastAsia="Calibri" w:cs="Calibri"/>
                <w:noProof/>
              </w:rPr>
              <w:t>Assist in the issuing of prescribed items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239DB" w14:textId="4B80447B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01" w:history="1">
            <w:r w:rsidRPr="00D12386">
              <w:rPr>
                <w:rStyle w:val="Hyperlink"/>
                <w:rFonts w:eastAsia="Calibri" w:cs="Calibri"/>
                <w:noProof/>
              </w:rPr>
              <w:t>PHARM33 - Order medicines and products for individuals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26605" w14:textId="2ADC1511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02" w:history="1">
            <w:r w:rsidRPr="00D12386">
              <w:rPr>
                <w:rStyle w:val="Hyperlink"/>
                <w:rFonts w:eastAsia="Calibri" w:cs="Calibri"/>
                <w:bCs/>
                <w:noProof/>
              </w:rPr>
              <w:t>PHARM34</w:t>
            </w:r>
            <w:r w:rsidRPr="00D12386">
              <w:rPr>
                <w:rStyle w:val="Hyperlink"/>
                <w:rFonts w:eastAsia="Calibri" w:cs="Calibri"/>
                <w:noProof/>
              </w:rPr>
              <w:t xml:space="preserve"> - Contribute to the management of medication audit and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09107" w14:textId="6FB556E0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03" w:history="1">
            <w:r w:rsidRPr="00D12386">
              <w:rPr>
                <w:rStyle w:val="Hyperlink"/>
                <w:rFonts w:eastAsia="Calibri" w:cs="Calibri"/>
                <w:bCs/>
                <w:noProof/>
              </w:rPr>
              <w:t>PHARM35</w:t>
            </w:r>
            <w:r w:rsidRPr="00D12386">
              <w:rPr>
                <w:rStyle w:val="Hyperlink"/>
                <w:rFonts w:eastAsia="Calibri" w:cs="Calibri"/>
                <w:noProof/>
              </w:rPr>
              <w:t xml:space="preserve"> - Contribute to the non-clinical medication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890C3" w14:textId="3E3E0290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04" w:history="1">
            <w:r w:rsidRPr="00D12386">
              <w:rPr>
                <w:rStyle w:val="Hyperlink"/>
                <w:rFonts w:eastAsia="Calibri" w:cs="Calibri"/>
                <w:bCs/>
                <w:noProof/>
              </w:rPr>
              <w:t xml:space="preserve">PHARM36 </w:t>
            </w:r>
            <w:r w:rsidRPr="00D12386">
              <w:rPr>
                <w:rStyle w:val="Hyperlink"/>
                <w:rFonts w:eastAsia="Calibri" w:cs="Calibri"/>
                <w:noProof/>
              </w:rPr>
              <w:t>- Support the prescription administration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64CCD" w14:textId="679C3DE7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05" w:history="1">
            <w:r w:rsidRPr="00D12386">
              <w:rPr>
                <w:rStyle w:val="Hyperlink"/>
                <w:rFonts w:asciiTheme="majorHAnsi" w:eastAsiaTheme="majorEastAsia" w:hAnsiTheme="majorHAnsi" w:cstheme="majorBidi"/>
                <w:b/>
                <w:noProof/>
              </w:rPr>
              <w:t>Additional technical outcomes not covered by the pharmacy suite of NOS’s</w:t>
            </w:r>
            <w:r w:rsidRPr="00D12386">
              <w:rPr>
                <w:rStyle w:val="Hyperlink"/>
                <w:rFonts w:ascii="Calibri" w:eastAsia="Times New Roman" w:hAnsi="Calibri" w:cs="Calibri"/>
                <w:b/>
                <w:noProof/>
              </w:rPr>
              <w:t xml:space="preserve"> (delete section if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D24A6" w14:textId="6B17BF41" w:rsidR="007E1F2A" w:rsidRDefault="007E1F2A">
          <w:pPr>
            <w:pStyle w:val="TOC2"/>
            <w:rPr>
              <w:rFonts w:eastAsiaTheme="minorEastAsia"/>
              <w:b w:val="0"/>
              <w:noProof/>
              <w:color w:val="auto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71511006" w:history="1">
            <w:r w:rsidRPr="00D12386">
              <w:rPr>
                <w:rStyle w:val="Hyperlink"/>
                <w:rFonts w:eastAsia="Times New Roman"/>
                <w:noProof/>
                <w:lang w:bidi="en-US"/>
              </w:rPr>
              <w:t>Submitting your documentation to the GPhC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_Toc171511006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A1500" w14:textId="2BB3B56B" w:rsidR="004A30F8" w:rsidRDefault="009A561D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F56934F" w14:textId="77777777" w:rsidR="004A30F8" w:rsidRPr="00615EB0" w:rsidRDefault="004A30F8" w:rsidP="004A30F8">
      <w:pPr>
        <w:rPr>
          <w:rFonts w:ascii="Calibri" w:hAnsi="Calibri" w:cstheme="minorHAnsi"/>
          <w:b/>
          <w:bCs/>
          <w:u w:val="single"/>
          <w:lang w:eastAsia="en-GB"/>
        </w:rPr>
      </w:pPr>
      <w:r w:rsidRPr="00615EB0">
        <w:rPr>
          <w:rFonts w:ascii="Calibri" w:hAnsi="Calibri" w:cstheme="minorHAnsi"/>
          <w:b/>
          <w:bCs/>
          <w:u w:val="single"/>
          <w:lang w:eastAsia="en-GB"/>
        </w:rPr>
        <w:t>Please update contents table before submitting to the GPhC (right click update field).</w:t>
      </w:r>
    </w:p>
    <w:p w14:paraId="7913DFD4" w14:textId="527D5FEA" w:rsidR="004006D7" w:rsidRDefault="004006D7">
      <w:r>
        <w:br w:type="page"/>
      </w:r>
    </w:p>
    <w:p w14:paraId="6BF19E54" w14:textId="6E50143A" w:rsidR="004A30F8" w:rsidRPr="00D066EB" w:rsidRDefault="00B86941" w:rsidP="00B86941">
      <w:pPr>
        <w:pStyle w:val="Heading2"/>
        <w:rPr>
          <w:bCs/>
          <w:lang w:eastAsia="en-GB"/>
        </w:rPr>
      </w:pPr>
      <w:bookmarkStart w:id="1" w:name="_Toc171510972"/>
      <w:r w:rsidRPr="00B86941">
        <w:rPr>
          <w:lang w:eastAsia="en-GB"/>
        </w:rPr>
        <w:lastRenderedPageBreak/>
        <w:t>This template</w:t>
      </w:r>
      <w:bookmarkEnd w:id="1"/>
    </w:p>
    <w:tbl>
      <w:tblPr>
        <w:tblW w:w="0" w:type="auto"/>
        <w:tblBorders>
          <w:top w:val="single" w:sz="12" w:space="0" w:color="007DB1"/>
          <w:left w:val="single" w:sz="12" w:space="0" w:color="007DB1"/>
          <w:bottom w:val="single" w:sz="12" w:space="0" w:color="007DB1"/>
          <w:right w:val="single" w:sz="12" w:space="0" w:color="007DB1"/>
          <w:insideH w:val="single" w:sz="12" w:space="0" w:color="007DB1"/>
          <w:insideV w:val="single" w:sz="12" w:space="0" w:color="007DB1"/>
        </w:tblBorders>
        <w:tblLook w:val="04A0" w:firstRow="1" w:lastRow="0" w:firstColumn="1" w:lastColumn="0" w:noHBand="0" w:noVBand="1"/>
      </w:tblPr>
      <w:tblGrid>
        <w:gridCol w:w="10174"/>
      </w:tblGrid>
      <w:tr w:rsidR="0094577F" w:rsidRPr="004F533E" w14:paraId="6A12361D" w14:textId="77777777" w:rsidTr="009347CB">
        <w:tc>
          <w:tcPr>
            <w:tcW w:w="10174" w:type="dxa"/>
          </w:tcPr>
          <w:p w14:paraId="1611D0C9" w14:textId="143DD0A0" w:rsidR="00821B60" w:rsidRPr="00821B60" w:rsidRDefault="00615EB0" w:rsidP="009347CB">
            <w:pPr>
              <w:rPr>
                <w:rFonts w:ascii="Calibri" w:hAnsi="Calibri" w:cs="Arial"/>
                <w:b/>
                <w:color w:val="00759B" w:themeColor="accent1"/>
              </w:rPr>
            </w:pPr>
            <w:r>
              <w:rPr>
                <w:rFonts w:ascii="Calibri" w:hAnsi="Calibri" w:cs="Arial"/>
                <w:bCs/>
                <w:color w:val="00759B" w:themeColor="accent1"/>
              </w:rPr>
              <w:t xml:space="preserve">Please use this template </w:t>
            </w:r>
            <w:r w:rsidR="00317480" w:rsidRPr="00B34973">
              <w:rPr>
                <w:rFonts w:ascii="Calibri" w:hAnsi="Calibri" w:cs="Arial"/>
                <w:bCs/>
                <w:color w:val="00759B" w:themeColor="accent1"/>
              </w:rPr>
              <w:t xml:space="preserve">to demonstrate how your </w:t>
            </w:r>
            <w:r w:rsidR="00DE324B" w:rsidRPr="00B34973">
              <w:rPr>
                <w:rFonts w:ascii="Calibri" w:hAnsi="Calibri" w:cs="Arial"/>
                <w:bCs/>
                <w:color w:val="00759B" w:themeColor="accent1"/>
              </w:rPr>
              <w:t>course(s)</w:t>
            </w:r>
            <w:r w:rsidR="00317480" w:rsidRPr="00B34973">
              <w:rPr>
                <w:rFonts w:ascii="Calibri" w:hAnsi="Calibri" w:cs="Arial"/>
                <w:bCs/>
                <w:color w:val="00759B" w:themeColor="accent1"/>
              </w:rPr>
              <w:t xml:space="preserve"> and institution will meet (or continue to meet) </w:t>
            </w:r>
            <w:r w:rsidR="00DE324B" w:rsidRPr="00B34973">
              <w:rPr>
                <w:rFonts w:ascii="Calibri" w:hAnsi="Calibri" w:cs="Arial"/>
                <w:bCs/>
                <w:color w:val="00759B" w:themeColor="accent1"/>
              </w:rPr>
              <w:t xml:space="preserve">the </w:t>
            </w:r>
            <w:hyperlink r:id="rId11" w:history="1">
              <w:r w:rsidR="00D95E1D">
                <w:rPr>
                  <w:rStyle w:val="Hyperlink"/>
                  <w:rFonts w:ascii="Calibri" w:hAnsi="Calibri" w:cs="Arial"/>
                  <w:color w:val="00759B" w:themeColor="accent1"/>
                </w:rPr>
                <w:t>Requirements for the education and training of pharmacy support staff – October 2020</w:t>
              </w:r>
            </w:hyperlink>
            <w:r w:rsidR="00DE324B">
              <w:rPr>
                <w:rFonts w:ascii="Calibri" w:hAnsi="Calibri" w:cs="Arial"/>
                <w:b/>
                <w:color w:val="00759B" w:themeColor="accent1"/>
              </w:rPr>
              <w:t xml:space="preserve"> </w:t>
            </w:r>
            <w:r w:rsidR="001704D6" w:rsidRPr="00B34973">
              <w:rPr>
                <w:rFonts w:ascii="Calibri" w:hAnsi="Calibri" w:cs="Arial"/>
                <w:bCs/>
                <w:color w:val="00759B" w:themeColor="accent1"/>
              </w:rPr>
              <w:t>in relation to your</w:t>
            </w:r>
            <w:r w:rsidR="00813F1C" w:rsidRPr="00B34973">
              <w:rPr>
                <w:rFonts w:ascii="Calibri" w:hAnsi="Calibri" w:cs="Arial"/>
                <w:bCs/>
                <w:color w:val="00759B" w:themeColor="accent1"/>
              </w:rPr>
              <w:t xml:space="preserve"> </w:t>
            </w:r>
            <w:r w:rsidR="00DE324B" w:rsidRPr="00B34973">
              <w:rPr>
                <w:rFonts w:ascii="Calibri" w:hAnsi="Calibri" w:cs="Arial"/>
                <w:bCs/>
                <w:color w:val="00759B" w:themeColor="accent1"/>
              </w:rPr>
              <w:t>support staff course offering(s)</w:t>
            </w:r>
            <w:r w:rsidR="001704D6" w:rsidRPr="00B34973">
              <w:rPr>
                <w:rFonts w:ascii="Calibri" w:hAnsi="Calibri" w:cs="Arial"/>
                <w:bCs/>
                <w:color w:val="00759B" w:themeColor="accent1"/>
              </w:rPr>
              <w:t>.</w:t>
            </w:r>
          </w:p>
          <w:p w14:paraId="27B002C8" w14:textId="77777777" w:rsidR="00D16D89" w:rsidRPr="00D16D89" w:rsidRDefault="00D16D89" w:rsidP="00D16D89">
            <w:pPr>
              <w:pStyle w:val="BodyText"/>
              <w:rPr>
                <w:rFonts w:cstheme="minorHAnsi"/>
                <w:bCs/>
                <w:color w:val="00759B"/>
                <w:lang w:bidi="en-US"/>
              </w:rPr>
            </w:pPr>
            <w:r w:rsidRPr="00D16D89">
              <w:rPr>
                <w:rFonts w:cstheme="minorHAnsi"/>
                <w:bCs/>
                <w:color w:val="00759B"/>
                <w:lang w:bidi="en-US"/>
              </w:rPr>
              <w:t xml:space="preserve">The technical knowledge and skills content of the course/qualification must be derived from, and mapped to, an appropriate national framework for pharmacy knowledge and skills recognised in the UK. </w:t>
            </w:r>
          </w:p>
          <w:p w14:paraId="5D2F8582" w14:textId="72D77BB2" w:rsidR="00477C35" w:rsidRPr="00B34973" w:rsidRDefault="00477C35" w:rsidP="00D16D89">
            <w:pPr>
              <w:pStyle w:val="BodyText"/>
              <w:rPr>
                <w:rFonts w:cstheme="minorHAnsi"/>
                <w:b/>
                <w:color w:val="00759B"/>
                <w:lang w:bidi="en-US"/>
              </w:rPr>
            </w:pPr>
            <w:r>
              <w:rPr>
                <w:rFonts w:cstheme="minorHAnsi"/>
                <w:b/>
                <w:color w:val="00759B"/>
                <w:lang w:bidi="en-US"/>
              </w:rPr>
              <w:t>Completing this template</w:t>
            </w:r>
          </w:p>
          <w:p w14:paraId="26678C1F" w14:textId="40D241B5" w:rsidR="00D16D89" w:rsidRPr="00D16D89" w:rsidRDefault="00D16D89" w:rsidP="00D16D89">
            <w:pPr>
              <w:pStyle w:val="BodyText"/>
              <w:rPr>
                <w:rFonts w:cstheme="minorHAnsi"/>
                <w:bCs/>
                <w:color w:val="00759B"/>
                <w:lang w:bidi="en-US"/>
              </w:rPr>
            </w:pPr>
            <w:r w:rsidRPr="00D16D89">
              <w:rPr>
                <w:rFonts w:cstheme="minorHAnsi"/>
                <w:bCs/>
                <w:color w:val="00759B"/>
                <w:lang w:bidi="en-US"/>
              </w:rPr>
              <w:t xml:space="preserve">This document has been populated with the 26 recognised National Occupational Standards (NOS) specific to pharmacy. This document should be completed where a </w:t>
            </w:r>
            <w:r>
              <w:rPr>
                <w:rFonts w:cstheme="minorHAnsi"/>
                <w:bCs/>
                <w:color w:val="00759B"/>
                <w:lang w:bidi="en-US"/>
              </w:rPr>
              <w:t>course/</w:t>
            </w:r>
            <w:r w:rsidRPr="00D16D89">
              <w:rPr>
                <w:rFonts w:cstheme="minorHAnsi"/>
                <w:bCs/>
                <w:color w:val="00759B"/>
                <w:lang w:bidi="en-US"/>
              </w:rPr>
              <w:t>qualification has been developed to meet NOS</w:t>
            </w:r>
            <w:r w:rsidR="005641BA">
              <w:rPr>
                <w:rFonts w:cstheme="minorHAnsi"/>
                <w:bCs/>
                <w:color w:val="00759B"/>
                <w:lang w:bidi="en-US"/>
              </w:rPr>
              <w:t>’s</w:t>
            </w:r>
            <w:r w:rsidRPr="00D16D89">
              <w:rPr>
                <w:rFonts w:cstheme="minorHAnsi"/>
                <w:bCs/>
                <w:color w:val="00759B"/>
                <w:lang w:bidi="en-US"/>
              </w:rPr>
              <w:t xml:space="preserve"> only. </w:t>
            </w:r>
          </w:p>
          <w:p w14:paraId="6D775674" w14:textId="63D59EED" w:rsidR="00D16D89" w:rsidRPr="00D16D89" w:rsidRDefault="00D16D89" w:rsidP="00D16D89">
            <w:pPr>
              <w:pStyle w:val="BodyText"/>
              <w:rPr>
                <w:rFonts w:cstheme="minorHAnsi"/>
                <w:bCs/>
                <w:color w:val="00759B"/>
                <w:lang w:bidi="en-US"/>
              </w:rPr>
            </w:pPr>
            <w:r w:rsidRPr="00D16D89">
              <w:rPr>
                <w:rFonts w:cstheme="minorHAnsi"/>
                <w:bCs/>
                <w:color w:val="00759B"/>
                <w:lang w:bidi="en-US"/>
              </w:rPr>
              <w:t xml:space="preserve">Should the whole NOS not be used due to overlap or repartition please identify any components of a NOS that are not included. If the role requirements are wider than the listed pharmacy suite NOS, providers will need to map to another NOS using the same format. </w:t>
            </w:r>
            <w:r w:rsidRPr="00B86941">
              <w:rPr>
                <w:rFonts w:cstheme="minorHAnsi"/>
                <w:b/>
                <w:color w:val="00759B"/>
                <w:lang w:bidi="en-US"/>
              </w:rPr>
              <w:t>NOS units that have not been used in the design of the course/qualification should be deleted from this template.</w:t>
            </w:r>
          </w:p>
          <w:p w14:paraId="2A432D61" w14:textId="36A62B4C" w:rsidR="00D16D89" w:rsidRDefault="00D16D89" w:rsidP="004F5722">
            <w:pPr>
              <w:pStyle w:val="BodyText"/>
              <w:rPr>
                <w:rFonts w:cstheme="minorHAnsi"/>
                <w:bCs/>
                <w:color w:val="00759B"/>
                <w:lang w:bidi="en-US"/>
              </w:rPr>
            </w:pPr>
            <w:r w:rsidRPr="00D16D89">
              <w:rPr>
                <w:rFonts w:cstheme="minorHAnsi"/>
                <w:bCs/>
                <w:color w:val="00759B"/>
                <w:lang w:bidi="en-US"/>
              </w:rPr>
              <w:t>Please note that the NOS PHARM identifier codes are hyperlinked to the most up to date versions available on the Skills for Health website. If the course/qualification uses NOS from outside of the PHARM suite, please include a hyperlink in the same format.</w:t>
            </w:r>
          </w:p>
          <w:p w14:paraId="2DC1421E" w14:textId="00A1993E" w:rsidR="0094577F" w:rsidRPr="00B86941" w:rsidRDefault="00B86941" w:rsidP="00B86941">
            <w:pPr>
              <w:pStyle w:val="BodyText"/>
              <w:rPr>
                <w:rFonts w:cstheme="minorHAnsi"/>
                <w:b/>
                <w:color w:val="00759B"/>
                <w:lang w:bidi="en-US"/>
              </w:rPr>
            </w:pPr>
            <w:r w:rsidRPr="00B86941">
              <w:rPr>
                <w:rFonts w:cstheme="minorHAnsi"/>
                <w:b/>
                <w:color w:val="00759B"/>
                <w:lang w:bidi="en-US"/>
              </w:rPr>
              <w:t xml:space="preserve">This part 3 submission document should be complemented by a curriculum mapping document included as an appendix. </w:t>
            </w:r>
            <w:r w:rsidR="004F5722" w:rsidRPr="00B86941">
              <w:rPr>
                <w:rFonts w:cstheme="minorHAnsi"/>
                <w:b/>
                <w:bCs/>
                <w:color w:val="00759B"/>
                <w:lang w:bidi="en-US"/>
              </w:rPr>
              <w:t>There must be one part 3 submission per course/qualification.</w:t>
            </w:r>
          </w:p>
        </w:tc>
      </w:tr>
    </w:tbl>
    <w:p w14:paraId="6D5691D1" w14:textId="1DAB2D25" w:rsidR="009A561D" w:rsidRDefault="009A561D" w:rsidP="009A561D">
      <w:pPr>
        <w:pStyle w:val="NormalIndent"/>
        <w:ind w:left="0"/>
      </w:pPr>
    </w:p>
    <w:p w14:paraId="645367AA" w14:textId="77777777" w:rsidR="00B86941" w:rsidRPr="00B86941" w:rsidRDefault="00B86941" w:rsidP="00B86941">
      <w:pPr>
        <w:pStyle w:val="Heading2"/>
      </w:pPr>
      <w:bookmarkStart w:id="2" w:name="_Toc171510973"/>
      <w:r w:rsidRPr="00B86941">
        <w:t>Support and further information</w:t>
      </w:r>
      <w:bookmarkEnd w:id="2"/>
    </w:p>
    <w:p w14:paraId="6EBCBE72" w14:textId="77777777" w:rsidR="00B86941" w:rsidRPr="00B86941" w:rsidRDefault="00B86941" w:rsidP="00B86941">
      <w:pPr>
        <w:rPr>
          <w:rStyle w:val="Hyperlink"/>
          <w:rFonts w:ascii="Calibri" w:hAnsi="Calibri" w:cs="Arial"/>
          <w:b w:val="0"/>
        </w:rPr>
      </w:pPr>
      <w:r w:rsidRPr="00B86941">
        <w:rPr>
          <w:rFonts w:ascii="Calibri" w:hAnsi="Calibri" w:cs="Arial"/>
          <w:bCs/>
        </w:rPr>
        <w:t xml:space="preserve">If you have any questions when preparing your, please contact the GPhC’s Education (Quality Assurance) team at </w:t>
      </w:r>
      <w:hyperlink r:id="rId12" w:history="1">
        <w:r w:rsidRPr="00B86941">
          <w:rPr>
            <w:rStyle w:val="Hyperlink"/>
            <w:rFonts w:ascii="Calibri" w:hAnsi="Calibri" w:cs="Arial"/>
          </w:rPr>
          <w:t>education@pharmacyregulation.org</w:t>
        </w:r>
      </w:hyperlink>
    </w:p>
    <w:p w14:paraId="4AEF95D2" w14:textId="59E30583" w:rsidR="00B86941" w:rsidRDefault="00B86941" w:rsidP="00B86941">
      <w:pPr>
        <w:pStyle w:val="NormalIndent"/>
        <w:ind w:left="0"/>
        <w:rPr>
          <w:rFonts w:ascii="Calibri" w:hAnsi="Calibri" w:cs="Arial"/>
          <w:bCs/>
          <w:lang w:bidi="en-US"/>
        </w:rPr>
      </w:pPr>
      <w:r w:rsidRPr="00B86941">
        <w:rPr>
          <w:rFonts w:ascii="Calibri" w:hAnsi="Calibri" w:cs="Arial"/>
          <w:bCs/>
          <w:lang w:bidi="en-US"/>
        </w:rPr>
        <w:t xml:space="preserve">The GPhC is committed to compliance with the General Data Protection Regulation (GDPR), details for our privacy policy can be found on our </w:t>
      </w:r>
      <w:hyperlink r:id="rId13" w:history="1">
        <w:r w:rsidRPr="00B86941">
          <w:rPr>
            <w:rStyle w:val="Hyperlink"/>
            <w:rFonts w:ascii="Calibri" w:hAnsi="Calibri" w:cs="Arial"/>
            <w:bCs/>
            <w:lang w:bidi="en-US"/>
          </w:rPr>
          <w:t>website</w:t>
        </w:r>
      </w:hyperlink>
      <w:r w:rsidRPr="00B86941">
        <w:rPr>
          <w:rFonts w:ascii="Calibri" w:hAnsi="Calibri" w:cs="Arial"/>
          <w:bCs/>
          <w:lang w:bidi="en-US"/>
        </w:rPr>
        <w:t>.</w:t>
      </w:r>
    </w:p>
    <w:p w14:paraId="20768C08" w14:textId="77777777" w:rsidR="007E1F2A" w:rsidRPr="00B86941" w:rsidRDefault="007E1F2A" w:rsidP="00B86941">
      <w:pPr>
        <w:pStyle w:val="NormalIndent"/>
        <w:ind w:left="0"/>
      </w:pPr>
    </w:p>
    <w:p w14:paraId="2D25031A" w14:textId="7C9A7236" w:rsidR="009A561D" w:rsidRPr="00D95E1D" w:rsidRDefault="004A30F8" w:rsidP="009A561D">
      <w:pPr>
        <w:pStyle w:val="NormalIndent"/>
        <w:ind w:left="0"/>
      </w:pPr>
      <w:r w:rsidRPr="00D95E1D">
        <w:rPr>
          <w:b/>
          <w:bCs/>
          <w:u w:val="single"/>
        </w:rPr>
        <w:t>Please delete this section/page before submitting to the GPhC.</w:t>
      </w:r>
    </w:p>
    <w:p w14:paraId="14E148C1" w14:textId="0F5D368A" w:rsidR="004A30F8" w:rsidRPr="00D16D89" w:rsidRDefault="004A30F8">
      <w:r>
        <w:rPr>
          <w:rFonts w:ascii="Calibri" w:eastAsia="Calibri" w:hAnsi="Calibri" w:cs="Arial"/>
          <w:b/>
          <w:color w:val="00759B"/>
          <w:sz w:val="44"/>
          <w:szCs w:val="44"/>
        </w:rPr>
        <w:br w:type="page"/>
      </w:r>
    </w:p>
    <w:p w14:paraId="4BEE5510" w14:textId="71804EC7" w:rsidR="004006D7" w:rsidRPr="006732E3" w:rsidRDefault="007E1F2A" w:rsidP="006732E3">
      <w:pPr>
        <w:pStyle w:val="Heading1"/>
        <w:rPr>
          <w:sz w:val="48"/>
          <w:szCs w:val="28"/>
        </w:rPr>
      </w:pPr>
      <w:bookmarkStart w:id="3" w:name="_Hlk112331490"/>
      <w:bookmarkStart w:id="4" w:name="_Toc171510974"/>
      <w:r>
        <w:rPr>
          <w:sz w:val="48"/>
          <w:szCs w:val="28"/>
        </w:rPr>
        <w:lastRenderedPageBreak/>
        <w:t>Key</w:t>
      </w:r>
      <w:r w:rsidR="004006D7" w:rsidRPr="006732E3">
        <w:rPr>
          <w:sz w:val="48"/>
          <w:szCs w:val="28"/>
        </w:rPr>
        <w:t xml:space="preserve"> </w:t>
      </w:r>
      <w:r w:rsidR="00656849">
        <w:rPr>
          <w:sz w:val="48"/>
          <w:szCs w:val="28"/>
        </w:rPr>
        <w:t>course/qualification</w:t>
      </w:r>
      <w:r w:rsidR="004006D7" w:rsidRPr="006732E3">
        <w:rPr>
          <w:sz w:val="48"/>
          <w:szCs w:val="28"/>
        </w:rPr>
        <w:t xml:space="preserve"> information:</w:t>
      </w:r>
      <w:bookmarkEnd w:id="4"/>
    </w:p>
    <w:bookmarkEnd w:id="3"/>
    <w:p w14:paraId="3D8A0FA8" w14:textId="1541DCF3" w:rsidR="00D509AA" w:rsidRPr="00D509AA" w:rsidRDefault="00D509AA" w:rsidP="00D509AA"/>
    <w:tbl>
      <w:tblPr>
        <w:tblStyle w:val="TableGrid20"/>
        <w:tblW w:w="10201" w:type="dxa"/>
        <w:tblBorders>
          <w:top w:val="single" w:sz="12" w:space="0" w:color="00759B" w:themeColor="accent1"/>
          <w:left w:val="single" w:sz="12" w:space="0" w:color="00759B" w:themeColor="accent1"/>
          <w:bottom w:val="single" w:sz="12" w:space="0" w:color="00759B" w:themeColor="accent1"/>
          <w:right w:val="single" w:sz="12" w:space="0" w:color="00759B" w:themeColor="accent1"/>
          <w:insideH w:val="single" w:sz="12" w:space="0" w:color="00759B" w:themeColor="accent1"/>
          <w:insideV w:val="single" w:sz="12" w:space="0" w:color="00759B" w:themeColor="accent1"/>
        </w:tblBorders>
        <w:tblLook w:val="04A0" w:firstRow="1" w:lastRow="0" w:firstColumn="1" w:lastColumn="0" w:noHBand="0" w:noVBand="1"/>
      </w:tblPr>
      <w:tblGrid>
        <w:gridCol w:w="10201"/>
      </w:tblGrid>
      <w:tr w:rsidR="009A561D" w:rsidRPr="004006D7" w14:paraId="68CDDF68" w14:textId="77777777" w:rsidTr="00DE324B">
        <w:trPr>
          <w:trHeight w:val="454"/>
        </w:trPr>
        <w:tc>
          <w:tcPr>
            <w:tcW w:w="10201" w:type="dxa"/>
            <w:shd w:val="clear" w:color="auto" w:fill="FFFFFF" w:themeFill="background1"/>
          </w:tcPr>
          <w:p w14:paraId="7C8DD914" w14:textId="63FDA2D4" w:rsidR="009A561D" w:rsidRPr="004006D7" w:rsidRDefault="009A561D" w:rsidP="00A8171F">
            <w:pPr>
              <w:keepNext/>
              <w:tabs>
                <w:tab w:val="left" w:pos="709"/>
              </w:tabs>
              <w:spacing w:line="360" w:lineRule="auto"/>
              <w:rPr>
                <w:rFonts w:ascii="Calibri" w:eastAsia="Calibri" w:hAnsi="Calibri" w:cs="Arial"/>
                <w:b/>
                <w:bCs/>
                <w:lang w:bidi="en-US"/>
              </w:rPr>
            </w:pPr>
            <w:r w:rsidRPr="004006D7">
              <w:rPr>
                <w:rFonts w:ascii="Calibri" w:eastAsia="Calibri" w:hAnsi="Calibri" w:cs="Arial"/>
                <w:b/>
                <w:bCs/>
                <w:lang w:bidi="en-US"/>
              </w:rPr>
              <w:t xml:space="preserve">Academic year:  </w:t>
            </w:r>
            <w:r w:rsidR="00863984">
              <w:rPr>
                <w:rFonts w:ascii="Calibri" w:eastAsia="Calibri" w:hAnsi="Calibri" w:cs="Arial"/>
                <w:bCs/>
                <w:lang w:bidi="en-US"/>
              </w:rPr>
              <w:t>2024/25</w:t>
            </w:r>
          </w:p>
        </w:tc>
      </w:tr>
      <w:tr w:rsidR="009A561D" w:rsidRPr="004006D7" w14:paraId="56E230BE" w14:textId="77777777" w:rsidTr="00DE324B">
        <w:trPr>
          <w:trHeight w:val="299"/>
        </w:trPr>
        <w:tc>
          <w:tcPr>
            <w:tcW w:w="10201" w:type="dxa"/>
            <w:shd w:val="clear" w:color="auto" w:fill="FFFFFF" w:themeFill="background1"/>
          </w:tcPr>
          <w:p w14:paraId="3EE44970" w14:textId="04178558" w:rsidR="009A561D" w:rsidRPr="004006D7" w:rsidRDefault="009A561D" w:rsidP="00A8171F">
            <w:pPr>
              <w:tabs>
                <w:tab w:val="left" w:pos="1843"/>
              </w:tabs>
              <w:spacing w:line="360" w:lineRule="auto"/>
              <w:rPr>
                <w:rFonts w:ascii="Calibri" w:eastAsia="Calibri" w:hAnsi="Calibri" w:cs="Arial"/>
              </w:rPr>
            </w:pPr>
            <w:r w:rsidRPr="004006D7">
              <w:rPr>
                <w:rFonts w:ascii="Calibri" w:eastAsia="Calibri" w:hAnsi="Calibri" w:cs="Arial"/>
                <w:b/>
              </w:rPr>
              <w:t xml:space="preserve">Name of </w:t>
            </w:r>
            <w:r w:rsidR="00DE324B" w:rsidRPr="00DE324B">
              <w:rPr>
                <w:rFonts w:ascii="Calibri" w:eastAsia="Calibri" w:hAnsi="Calibri" w:cs="Arial"/>
                <w:b/>
              </w:rPr>
              <w:t>course provider/awarding organisation</w:t>
            </w:r>
            <w:r w:rsidRPr="004006D7">
              <w:rPr>
                <w:rFonts w:ascii="Calibri" w:eastAsia="Calibri" w:hAnsi="Calibri" w:cs="Arial"/>
                <w:b/>
              </w:rPr>
              <w:t>:</w:t>
            </w:r>
            <w:r w:rsidRPr="004006D7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9A561D" w:rsidRPr="004006D7" w14:paraId="18855F4D" w14:textId="77777777" w:rsidTr="00DE324B">
        <w:trPr>
          <w:trHeight w:val="454"/>
        </w:trPr>
        <w:tc>
          <w:tcPr>
            <w:tcW w:w="10201" w:type="dxa"/>
            <w:shd w:val="clear" w:color="auto" w:fill="FFFFFF" w:themeFill="background1"/>
          </w:tcPr>
          <w:p w14:paraId="3569022E" w14:textId="3D24F0E8" w:rsidR="009A561D" w:rsidRPr="004006D7" w:rsidRDefault="00D16D89" w:rsidP="00A8171F">
            <w:pPr>
              <w:tabs>
                <w:tab w:val="left" w:pos="1843"/>
              </w:tabs>
              <w:spacing w:line="360" w:lineRule="auto"/>
              <w:rPr>
                <w:rFonts w:ascii="Calibri" w:eastAsia="Calibri" w:hAnsi="Calibri" w:cs="Arial"/>
                <w:iCs/>
              </w:rPr>
            </w:pPr>
            <w:r>
              <w:rPr>
                <w:rFonts w:ascii="Calibri" w:eastAsia="Calibri" w:hAnsi="Calibri" w:cs="Arial"/>
                <w:b/>
                <w:iCs/>
              </w:rPr>
              <w:t>Name of course</w:t>
            </w:r>
            <w:r w:rsidR="00656849">
              <w:rPr>
                <w:rFonts w:ascii="Calibri" w:eastAsia="Calibri" w:hAnsi="Calibri" w:cs="Arial"/>
                <w:b/>
                <w:iCs/>
              </w:rPr>
              <w:t>/qualification</w:t>
            </w:r>
            <w:r>
              <w:rPr>
                <w:rFonts w:ascii="Calibri" w:eastAsia="Calibri" w:hAnsi="Calibri" w:cs="Arial"/>
                <w:b/>
                <w:iCs/>
              </w:rPr>
              <w:t>:</w:t>
            </w:r>
            <w:r w:rsidR="009A561D" w:rsidRPr="004006D7">
              <w:rPr>
                <w:rFonts w:ascii="Calibri" w:eastAsia="Calibri" w:hAnsi="Calibri" w:cs="Arial"/>
                <w:iCs/>
              </w:rPr>
              <w:t xml:space="preserve"> </w:t>
            </w:r>
          </w:p>
        </w:tc>
      </w:tr>
    </w:tbl>
    <w:p w14:paraId="66A892D4" w14:textId="77777777" w:rsidR="004006D7" w:rsidRPr="004006D7" w:rsidRDefault="004006D7" w:rsidP="004006D7">
      <w:pPr>
        <w:tabs>
          <w:tab w:val="left" w:pos="1843"/>
        </w:tabs>
        <w:spacing w:after="0"/>
        <w:rPr>
          <w:rFonts w:ascii="Calibri" w:eastAsia="Calibri" w:hAnsi="Calibri" w:cs="Arial"/>
          <w:iCs/>
        </w:rPr>
      </w:pPr>
    </w:p>
    <w:p w14:paraId="5FFB0C16" w14:textId="51B7ECEA" w:rsidR="004006D7" w:rsidRDefault="004006D7">
      <w:r>
        <w:br w:type="page"/>
      </w:r>
    </w:p>
    <w:tbl>
      <w:tblPr>
        <w:tblW w:w="10206" w:type="dxa"/>
        <w:tblInd w:w="-10" w:type="dxa"/>
        <w:tblBorders>
          <w:top w:val="single" w:sz="12" w:space="0" w:color="00759B" w:themeColor="accent1"/>
          <w:left w:val="single" w:sz="12" w:space="0" w:color="00759B" w:themeColor="accent1"/>
          <w:bottom w:val="single" w:sz="12" w:space="0" w:color="00759B" w:themeColor="accent1"/>
          <w:right w:val="single" w:sz="12" w:space="0" w:color="00759B" w:themeColor="accent1"/>
          <w:insideH w:val="single" w:sz="12" w:space="0" w:color="00759B" w:themeColor="accent1"/>
          <w:insideV w:val="single" w:sz="12" w:space="0" w:color="00759B" w:themeColor="accent1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06"/>
      </w:tblGrid>
      <w:tr w:rsidR="00D16D89" w:rsidRPr="00D16D89" w14:paraId="2938E0D0" w14:textId="77777777" w:rsidTr="00615EB0">
        <w:trPr>
          <w:trHeight w:val="227"/>
        </w:trPr>
        <w:tc>
          <w:tcPr>
            <w:tcW w:w="10206" w:type="dxa"/>
            <w:tcBorders>
              <w:bottom w:val="single" w:sz="12" w:space="0" w:color="563C75" w:themeColor="text2"/>
            </w:tcBorders>
            <w:shd w:val="clear" w:color="auto" w:fill="00759B" w:themeFill="accent1"/>
          </w:tcPr>
          <w:p w14:paraId="69CD54B2" w14:textId="77777777" w:rsidR="00D16D89" w:rsidRDefault="00D16D89" w:rsidP="00D16D89">
            <w:pPr>
              <w:keepNext/>
              <w:keepLines/>
              <w:spacing w:after="240"/>
              <w:outlineLvl w:val="0"/>
              <w:rPr>
                <w:rFonts w:ascii="Calibri" w:eastAsia="Times New Roman" w:hAnsi="Calibri" w:cs="Times New Roman"/>
                <w:b/>
                <w:color w:val="FFFFFF"/>
                <w:sz w:val="36"/>
                <w:szCs w:val="32"/>
                <w:lang w:bidi="en-US"/>
              </w:rPr>
            </w:pPr>
            <w:bookmarkStart w:id="5" w:name="_Toc171510975"/>
            <w:r w:rsidRPr="00D16D89">
              <w:rPr>
                <w:rFonts w:ascii="Calibri" w:eastAsia="Times New Roman" w:hAnsi="Calibri" w:cs="Times New Roman"/>
                <w:b/>
                <w:color w:val="FFFFFF"/>
                <w:sz w:val="36"/>
                <w:szCs w:val="32"/>
                <w:lang w:bidi="en-US"/>
              </w:rPr>
              <w:lastRenderedPageBreak/>
              <w:t>Part 3: Role-specific learning outcomes (National Occupational Standards)</w:t>
            </w:r>
            <w:bookmarkEnd w:id="5"/>
          </w:p>
          <w:p w14:paraId="1057A283" w14:textId="0537282E" w:rsidR="003A126B" w:rsidRPr="00D95E1D" w:rsidRDefault="003A126B" w:rsidP="00B42AC3">
            <w:pPr>
              <w:rPr>
                <w:rFonts w:ascii="Calibri" w:eastAsia="Times New Roman" w:hAnsi="Calibri" w:cs="Times New Roman"/>
                <w:b/>
                <w:bCs/>
                <w:color w:val="563C75"/>
                <w:sz w:val="56"/>
                <w:szCs w:val="32"/>
                <w:lang w:bidi="en-US"/>
              </w:rPr>
            </w:pPr>
            <w:r w:rsidRPr="00D95E1D">
              <w:rPr>
                <w:b/>
                <w:bCs/>
                <w:color w:val="FFFFFF" w:themeColor="background1"/>
                <w:lang w:bidi="en-US"/>
              </w:rPr>
              <w:t>Please note, the NOS unique identifiers are hyperlinked to the relevant NOS standard.</w:t>
            </w:r>
          </w:p>
        </w:tc>
      </w:tr>
      <w:tr w:rsidR="00D16D89" w:rsidRPr="00D16D89" w14:paraId="5894E455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7BF74812" w14:textId="074890A3" w:rsidR="00D16D89" w:rsidRPr="00D16D89" w:rsidRDefault="007E1F2A" w:rsidP="00D16D89">
            <w:pPr>
              <w:pStyle w:val="Heading2"/>
              <w:rPr>
                <w:sz w:val="24"/>
                <w:szCs w:val="22"/>
              </w:rPr>
            </w:pPr>
            <w:hyperlink r:id="rId14" w:history="1">
              <w:bookmarkStart w:id="6" w:name="_Toc171510976"/>
              <w:r w:rsidR="00D16D89" w:rsidRPr="00D066EB">
                <w:rPr>
                  <w:color w:val="FFFFFF" w:themeColor="background1"/>
                  <w:sz w:val="24"/>
                  <w:szCs w:val="22"/>
                  <w:u w:val="single"/>
                </w:rPr>
                <w:t>PHARM01</w:t>
              </w:r>
            </w:hyperlink>
            <w:r w:rsidR="00EF0D2B" w:rsidRPr="00D066EB">
              <w:rPr>
                <w:color w:val="FFFFFF" w:themeColor="background1"/>
                <w:sz w:val="24"/>
                <w:szCs w:val="22"/>
              </w:rPr>
              <w:t xml:space="preserve"> - </w:t>
            </w:r>
            <w:r w:rsidR="00D16D89" w:rsidRPr="00D066EB">
              <w:rPr>
                <w:color w:val="FFFFFF" w:themeColor="background1"/>
                <w:sz w:val="24"/>
                <w:szCs w:val="22"/>
              </w:rPr>
              <w:t>Assist with the provision of a pharmacy service</w:t>
            </w:r>
            <w:bookmarkEnd w:id="6"/>
          </w:p>
        </w:tc>
      </w:tr>
      <w:tr w:rsidR="00D16D89" w:rsidRPr="00D16D89" w14:paraId="552C63EE" w14:textId="77777777" w:rsidTr="00615EB0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6C37" w14:textId="25A9CF69" w:rsidR="00D16D89" w:rsidRPr="00D066EB" w:rsidRDefault="00B34973" w:rsidP="00D066EB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5D91F74D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7528" w14:textId="77777777" w:rsidR="00D16D89" w:rsidRPr="00D16D89" w:rsidRDefault="00D16D89" w:rsidP="00D066EB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0555540" w14:textId="77777777" w:rsidR="00D16D89" w:rsidRPr="00D16D89" w:rsidRDefault="00D16D89" w:rsidP="00D066EB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54B44A4C" w14:textId="77777777" w:rsidR="00D16D89" w:rsidRPr="00D16D89" w:rsidRDefault="00D16D89" w:rsidP="00D066EB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23931B7B" w14:textId="77777777" w:rsidR="00D16D89" w:rsidRPr="00D16D89" w:rsidRDefault="00D16D89" w:rsidP="00D066EB">
            <w:pPr>
              <w:rPr>
                <w:rFonts w:ascii="Calibri" w:eastAsia="Calibri" w:hAnsi="Calibri" w:cs="Calibri"/>
                <w:b/>
                <w:iCs/>
              </w:rPr>
            </w:pPr>
            <w:r w:rsidRPr="00D16D89">
              <w:rPr>
                <w:rFonts w:ascii="Calibri" w:eastAsia="Calibri" w:hAnsi="Calibri" w:cs="Calibri"/>
              </w:rPr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199B161A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38F6" w14:textId="49A92A90" w:rsidR="00D16D89" w:rsidRPr="00D066EB" w:rsidRDefault="008C2DF3" w:rsidP="00D066EB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D066EB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2F234A3A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AA06" w14:textId="77777777" w:rsidR="00D16D89" w:rsidRPr="00D16D89" w:rsidRDefault="00D16D89" w:rsidP="00D066EB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DA6AC6D" w14:textId="77777777" w:rsidR="00D16D89" w:rsidRPr="00D16D89" w:rsidRDefault="00D16D89" w:rsidP="00D066EB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2E31C25E" w14:textId="77777777" w:rsidR="00D16D89" w:rsidRPr="00D16D89" w:rsidRDefault="00D16D89" w:rsidP="00D066EB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45FA51DC" w14:textId="77777777" w:rsidR="00D16D89" w:rsidRPr="00D16D89" w:rsidRDefault="00D16D89" w:rsidP="00D066EB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D16D89">
              <w:rPr>
                <w:rFonts w:ascii="Calibri" w:eastAsia="Calibri" w:hAnsi="Calibri" w:cs="Calibri"/>
              </w:rPr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223ABC96" w14:textId="77777777" w:rsidTr="00D066EB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77E35CB9" w14:textId="1FF1068E" w:rsidR="00D16D89" w:rsidRPr="00D066EB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D066EB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68691440" w14:textId="2539D689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D066EB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D066EB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3812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6EB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D066EB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3728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6EB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30491400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4E911141" w14:textId="77777777" w:rsidR="00D066EB" w:rsidRPr="007B56BB" w:rsidRDefault="00D066EB" w:rsidP="00D066EB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42617818" w14:textId="2E4FCE0B" w:rsidR="00D16D89" w:rsidRPr="00D16D89" w:rsidRDefault="00D066EB" w:rsidP="00D066EB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5F46A204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1E528861" w14:textId="0D8906FB" w:rsidR="008C2DF3" w:rsidRPr="00D16D89" w:rsidRDefault="007E1F2A" w:rsidP="00D16D89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15" w:history="1">
              <w:bookmarkStart w:id="7" w:name="_Toc171510977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PHARM02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Provide an effective and responsive pharmacy service</w:t>
            </w:r>
            <w:bookmarkEnd w:id="7"/>
          </w:p>
        </w:tc>
      </w:tr>
      <w:tr w:rsidR="002C4012" w:rsidRPr="00D16D89" w14:paraId="4189177E" w14:textId="77777777" w:rsidTr="00615EB0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56CF" w14:textId="5D246E9A" w:rsidR="002C4012" w:rsidRPr="00D16D89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2C4012" w:rsidRPr="00D16D89" w14:paraId="13DBE3B1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FE01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4F813006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2A1C30D8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77B5C88E" w14:textId="168AA012" w:rsidR="002C4012" w:rsidRPr="00D16D89" w:rsidRDefault="002C4012" w:rsidP="002C4012">
            <w:pPr>
              <w:rPr>
                <w:rFonts w:ascii="Calibri" w:eastAsia="Calibri" w:hAnsi="Calibri" w:cs="Calibri"/>
                <w:b/>
                <w:iCs/>
              </w:rPr>
            </w:pPr>
            <w:r w:rsidRPr="00D16D89">
              <w:rPr>
                <w:rFonts w:ascii="Calibri" w:eastAsia="Calibri" w:hAnsi="Calibri" w:cs="Calibri"/>
              </w:rPr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2C4012" w:rsidRPr="00D16D89" w14:paraId="15D79712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AEFA" w14:textId="22A485EE" w:rsidR="002C4012" w:rsidRPr="00D16D89" w:rsidRDefault="002C4012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D066EB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2C4012" w:rsidRPr="00D16D89" w14:paraId="4962A6B6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F59C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8150A6E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0A3E16F9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60481BE2" w14:textId="0B040F59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D16D89">
              <w:rPr>
                <w:rFonts w:ascii="Calibri" w:eastAsia="Calibri" w:hAnsi="Calibri" w:cs="Calibri"/>
              </w:rPr>
              <w:lastRenderedPageBreak/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398DFC48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68A26663" w14:textId="739A2D9C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393ECEBD" w14:textId="37E503E8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36313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71010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7AD8AE72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4FFF9A16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171424E9" w14:textId="1BC71822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29857424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2A2005A6" w14:textId="6A6B05EC" w:rsidR="008C2DF3" w:rsidRPr="00D16D89" w:rsidRDefault="007E1F2A" w:rsidP="00D16D89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16" w:history="1">
              <w:bookmarkStart w:id="8" w:name="_Toc171510978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PHARM03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Respond to pharmaceutical queries and requests for information</w:t>
            </w:r>
            <w:bookmarkEnd w:id="8"/>
          </w:p>
        </w:tc>
      </w:tr>
      <w:tr w:rsidR="002C4012" w:rsidRPr="00D16D89" w14:paraId="5293217D" w14:textId="77777777" w:rsidTr="00615EB0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63D0" w14:textId="7BAA36DD" w:rsidR="002C4012" w:rsidRPr="00D16D89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2C4012" w:rsidRPr="00D16D89" w14:paraId="5D572591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8FC3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3AC054D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59545687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6DE09F96" w14:textId="1388670A" w:rsidR="002C4012" w:rsidRPr="00D16D89" w:rsidRDefault="002C4012" w:rsidP="002C4012">
            <w:pPr>
              <w:rPr>
                <w:rFonts w:ascii="Calibri" w:eastAsia="Calibri" w:hAnsi="Calibri" w:cs="Calibri"/>
                <w:b/>
                <w:iCs/>
              </w:rPr>
            </w:pPr>
            <w:r w:rsidRPr="00D16D89">
              <w:rPr>
                <w:rFonts w:ascii="Calibri" w:eastAsia="Calibri" w:hAnsi="Calibri" w:cs="Calibri"/>
              </w:rPr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2C4012" w:rsidRPr="00D16D89" w14:paraId="552016B5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110D" w14:textId="71A9BEE8" w:rsidR="002C4012" w:rsidRPr="00D16D89" w:rsidRDefault="002C4012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D066EB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2C4012" w:rsidRPr="00D16D89" w14:paraId="5A7F69EC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F548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70EA9B7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4891B429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093F3FCE" w14:textId="18B96B34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D16D89">
              <w:rPr>
                <w:rFonts w:ascii="Calibri" w:eastAsia="Calibri" w:hAnsi="Calibri" w:cs="Calibri"/>
              </w:rPr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29F16758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650F6364" w14:textId="0630EC0B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1A64D94F" w14:textId="32A17DF5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205384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75937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4F2A964A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49770C48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2D1664ED" w14:textId="771EFC05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64D69A77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0249D0A9" w14:textId="2406663B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</w:rPr>
            </w:pPr>
            <w:hyperlink r:id="rId17" w:history="1">
              <w:bookmarkStart w:id="9" w:name="_Toc171510979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PHARM04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Provide advice on non-prescribed medicines and products</w:t>
            </w:r>
            <w:bookmarkEnd w:id="9"/>
          </w:p>
        </w:tc>
      </w:tr>
      <w:tr w:rsidR="002C4012" w:rsidRPr="00D16D89" w14:paraId="084896B9" w14:textId="77777777" w:rsidTr="00615EB0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B47B" w14:textId="576DC400" w:rsidR="002C4012" w:rsidRPr="00D16D89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2C4012" w:rsidRPr="00D16D89" w14:paraId="642EE728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1380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3820A78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2ED83F8A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7BFE41CA" w14:textId="390A4F79" w:rsidR="002C4012" w:rsidRPr="00D16D89" w:rsidRDefault="002C4012" w:rsidP="002C4012">
            <w:pPr>
              <w:rPr>
                <w:rFonts w:ascii="Calibri" w:eastAsia="Calibri" w:hAnsi="Calibri" w:cs="Calibri"/>
                <w:b/>
                <w:iCs/>
              </w:rPr>
            </w:pPr>
            <w:r w:rsidRPr="00D16D89">
              <w:rPr>
                <w:rFonts w:ascii="Calibri" w:eastAsia="Calibri" w:hAnsi="Calibri" w:cs="Calibri"/>
              </w:rPr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2C4012" w:rsidRPr="00D16D89" w14:paraId="60591A0F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C9D0" w14:textId="65D19181" w:rsidR="002C4012" w:rsidRPr="00D16D89" w:rsidRDefault="002C4012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D066EB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2C4012" w:rsidRPr="00D16D89" w14:paraId="47ECD9CE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1291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lastRenderedPageBreak/>
              <w:t>Provider’s commentary</w:t>
            </w:r>
          </w:p>
          <w:p w14:paraId="7633EEDC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415F51E0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2DE511E9" w14:textId="00D4E435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D16D89">
              <w:rPr>
                <w:rFonts w:ascii="Calibri" w:eastAsia="Calibri" w:hAnsi="Calibri" w:cs="Calibri"/>
              </w:rPr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2177D2F3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646C9C95" w14:textId="1D8CE783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35BFFDC9" w14:textId="2CADE85F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1121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66112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351BFE5E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4B14DD4B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0CE48055" w14:textId="7A7A5884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7B3F9B4B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518BCCE0" w14:textId="0519019F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18" w:history="1">
              <w:bookmarkStart w:id="10" w:name="_Toc171510980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PHARM07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Receive prescriptions</w:t>
            </w:r>
            <w:bookmarkEnd w:id="10"/>
          </w:p>
        </w:tc>
      </w:tr>
      <w:tr w:rsidR="002C4012" w:rsidRPr="00D16D89" w14:paraId="68492CE7" w14:textId="77777777" w:rsidTr="00615EB0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77FE" w14:textId="2CE2381A" w:rsidR="002C4012" w:rsidRPr="00D16D89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2C4012" w:rsidRPr="00D16D89" w14:paraId="2095CB20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0A58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CD479FB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7E5882DD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4D71C4C0" w14:textId="24A1508C" w:rsidR="002C4012" w:rsidRPr="00D16D89" w:rsidRDefault="002C4012" w:rsidP="002C4012">
            <w:pPr>
              <w:rPr>
                <w:rFonts w:ascii="Calibri" w:eastAsia="Calibri" w:hAnsi="Calibri" w:cs="Calibri"/>
                <w:b/>
                <w:iCs/>
              </w:rPr>
            </w:pPr>
            <w:r w:rsidRPr="00D16D89">
              <w:rPr>
                <w:rFonts w:ascii="Calibri" w:eastAsia="Calibri" w:hAnsi="Calibri" w:cs="Calibri"/>
              </w:rPr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2C4012" w:rsidRPr="00D16D89" w14:paraId="2C426BCA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4825" w14:textId="03F5577C" w:rsidR="002C4012" w:rsidRPr="00D16D89" w:rsidRDefault="002C4012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D066EB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2C4012" w:rsidRPr="00D16D89" w14:paraId="1B1DAD5B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FAD7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D16D89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1F5D02A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Please type your commentary here</w:t>
            </w:r>
          </w:p>
          <w:p w14:paraId="3E3FAEBA" w14:textId="77777777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D16D89">
              <w:rPr>
                <w:rFonts w:ascii="Calibri" w:eastAsia="Calibri" w:hAnsi="Calibri" w:cs="Calibri"/>
              </w:rPr>
              <w:t>X</w:t>
            </w:r>
          </w:p>
          <w:p w14:paraId="03A9909E" w14:textId="2C1EFCC0" w:rsidR="002C4012" w:rsidRPr="00D16D89" w:rsidRDefault="002C4012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D16D89">
              <w:rPr>
                <w:rFonts w:ascii="Calibri" w:eastAsia="Calibri" w:hAnsi="Calibri" w:cs="Calibri"/>
              </w:rPr>
              <w:t>(</w:t>
            </w:r>
            <w:proofErr w:type="gramStart"/>
            <w:r w:rsidRPr="00D16D89">
              <w:rPr>
                <w:rFonts w:ascii="Calibri" w:eastAsia="Calibri" w:hAnsi="Calibri" w:cs="Calibri"/>
              </w:rPr>
              <w:t>expand</w:t>
            </w:r>
            <w:proofErr w:type="gramEnd"/>
            <w:r w:rsidRPr="00D16D89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3D8DF672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5C903920" w14:textId="5975715C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23EC5BE4" w14:textId="583BB867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8173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9983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1336EBC8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04BA670A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0A344B3C" w14:textId="7E0FACA4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2DC5D0CE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45141065" w14:textId="6E3D4589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</w:rPr>
            </w:pPr>
            <w:hyperlink r:id="rId19" w:history="1">
              <w:bookmarkStart w:id="11" w:name="_Toc171510981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PHARM08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Confirm prescription validity</w:t>
            </w:r>
            <w:bookmarkEnd w:id="11"/>
          </w:p>
        </w:tc>
      </w:tr>
      <w:tr w:rsidR="00D16D89" w:rsidRPr="00D16D89" w14:paraId="1D481F6D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27B6" w14:textId="356FA9CA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67C56D2D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A55D0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22EAF5C4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AE31494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64994A54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6CEC7A2E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506F" w14:textId="1930D0A4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lastRenderedPageBreak/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008E8DC1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17F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25C563F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B655780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69DA8E3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6942A588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77E0DA4F" w14:textId="28CC89B0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0824078F" w14:textId="1B8D8D7C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9653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58198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597F5983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4A1C9B54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3CD52F2B" w14:textId="467FD310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210B9686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7D7588BC" w14:textId="64CD8044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</w:rPr>
            </w:pPr>
            <w:hyperlink r:id="rId20" w:history="1">
              <w:bookmarkStart w:id="12" w:name="_Toc171510982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PHARM09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Assemble prescribed items</w:t>
            </w:r>
            <w:bookmarkEnd w:id="12"/>
          </w:p>
        </w:tc>
      </w:tr>
      <w:tr w:rsidR="00D16D89" w:rsidRPr="00D16D89" w14:paraId="4181902A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60D4" w14:textId="108920F2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43879923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6B5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4D176291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152D2CB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011952BC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6B5A3F12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BF50" w14:textId="0018707F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0D6F73C8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7BA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2BBF18C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5D2652F9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224A0A0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31B34DC1" w14:textId="77777777" w:rsidTr="00615EB0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07B96CD7" w14:textId="062DA890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6F913BE2" w14:textId="32F08EF7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24121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6995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048A3056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3119D70B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46BABA4F" w14:textId="475B82DC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1F2A3707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23A229CC" w14:textId="137384C7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</w:rPr>
            </w:pPr>
            <w:hyperlink r:id="rId21" w:history="1">
              <w:bookmarkStart w:id="13" w:name="_Toc171510983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PHARM10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Issue prescribed items</w:t>
            </w:r>
            <w:bookmarkEnd w:id="13"/>
          </w:p>
        </w:tc>
      </w:tr>
      <w:tr w:rsidR="00D16D89" w:rsidRPr="00D16D89" w14:paraId="24F36480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B8B2" w14:textId="7B02166D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68B42DF2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4231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2EF146B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8EEEC5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lastRenderedPageBreak/>
              <w:t>X</w:t>
            </w:r>
          </w:p>
          <w:p w14:paraId="70EDAA89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18EAA325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9792" w14:textId="58C0698B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lastRenderedPageBreak/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1FC908AE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7384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D398E2F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7410650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3400DA72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51E1E770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7E5EB6B3" w14:textId="73ED0B58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1293F9C6" w14:textId="1FE72025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1463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27815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456A2AC2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10CE5657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62788A9A" w14:textId="56D30379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1F905B86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6ABE3F54" w14:textId="0B5E3E91" w:rsidR="008C2DF3" w:rsidRPr="00D16D89" w:rsidRDefault="007E1F2A" w:rsidP="008C2DF3">
            <w:pPr>
              <w:pStyle w:val="Heading2"/>
              <w:rPr>
                <w:rFonts w:eastAsia="Calibri" w:cs="Calibri"/>
                <w:color w:val="00759B"/>
              </w:rPr>
            </w:pPr>
            <w:hyperlink r:id="rId22" w:history="1">
              <w:bookmarkStart w:id="14" w:name="_Toc171510984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PHARM11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Prepare extemporaneous medicines</w:t>
            </w:r>
            <w:bookmarkEnd w:id="14"/>
          </w:p>
        </w:tc>
      </w:tr>
      <w:tr w:rsidR="00D16D89" w:rsidRPr="00D16D89" w14:paraId="17904468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EDA3" w14:textId="4A5430D1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29C01A7A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1A7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A0DB9DD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BA0517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4062CF86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13CE2D95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8925" w14:textId="0A4595F8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10C9798C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582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FBD1A9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14B217EE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0F4CCFB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715F9ACF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1C48B013" w14:textId="124F7899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2B9795EE" w14:textId="4E82D421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53352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87900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7DE846C9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6DED2C32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7BC2DEBF" w14:textId="3EC575CC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5497DC8E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6FA629A0" w14:textId="1FDECAAF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23" w:history="1">
              <w:bookmarkStart w:id="15" w:name="_Toc171510985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PHARM12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Order pharmaceutical stock</w:t>
            </w:r>
            <w:bookmarkEnd w:id="15"/>
          </w:p>
        </w:tc>
      </w:tr>
      <w:tr w:rsidR="00D16D89" w:rsidRPr="00D16D89" w14:paraId="34785B9D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101F" w14:textId="0338D3A6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6335ED99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748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lastRenderedPageBreak/>
              <w:t>Provider’s commentary</w:t>
            </w:r>
          </w:p>
          <w:p w14:paraId="5105EE0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B8968F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118CD78D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52FE527A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FB52" w14:textId="7DF5F59B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7490A289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FC6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1167681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45CD005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6492F36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30DBCE2F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6BB86617" w14:textId="5359F7D6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1C31782B" w14:textId="078381CA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9134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03076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3654C993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31D8A3F5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7B819C44" w14:textId="5F16B329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410061B5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5BB16F1C" w14:textId="1186F7FD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24" w:history="1">
              <w:bookmarkStart w:id="16" w:name="_Toc171510986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PHARM13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Receive pharmaceutical stock</w:t>
            </w:r>
            <w:bookmarkEnd w:id="16"/>
          </w:p>
        </w:tc>
      </w:tr>
      <w:tr w:rsidR="00D16D89" w:rsidRPr="00D16D89" w14:paraId="1968414C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431B" w14:textId="6BE311D1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5703F6A0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B5F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05A5E6E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55E5876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6188C53F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3798E2A9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31D0" w14:textId="1B7FC965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7497ECD6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4F0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47B08D0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5B1ECBC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477BD49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2D084F25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0365C63B" w14:textId="4F62251D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72727BE7" w14:textId="7593840E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42091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9657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18DCE801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42DB129E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32D10C98" w14:textId="69661CB3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20CADBEB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10121561" w14:textId="0EA16C26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25" w:history="1">
              <w:bookmarkStart w:id="17" w:name="_Toc171510987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PHARM14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Maintain pharmaceutical stock</w:t>
            </w:r>
            <w:bookmarkEnd w:id="17"/>
          </w:p>
        </w:tc>
      </w:tr>
      <w:tr w:rsidR="00D16D89" w:rsidRPr="00D16D89" w14:paraId="02BBCF30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8A42" w14:textId="20733E5E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04789CB3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034E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2073C140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13C96CAD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315AD3B5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4A3559E7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3F9E" w14:textId="7F3189CF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447B8BC4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D40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15C0D39B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182AAA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2CDA0EEE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06C59FC5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52ADA6BC" w14:textId="6359FDB5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6AE24D8A" w14:textId="797D4648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87204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02089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18F7662F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5AE72E1E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668F0D20" w14:textId="71E129B5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589850CF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3CE92E0C" w14:textId="7D2016FA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26" w:history="1">
              <w:bookmarkStart w:id="18" w:name="_Toc171510988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PHARM15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Supply pharmaceutical stock</w:t>
            </w:r>
            <w:bookmarkEnd w:id="18"/>
          </w:p>
        </w:tc>
      </w:tr>
      <w:tr w:rsidR="00D16D89" w:rsidRPr="00D16D89" w14:paraId="30C4B88A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F5DB" w14:textId="3BECBE21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5614CE47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41C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A30393F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7110A70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13CA61C0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14313952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573A" w14:textId="2BFB2B0F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60C88937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ABF9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082373D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7E8DF972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27A785E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3A0D0B72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0844F9D2" w14:textId="1EE7092D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5930A3E9" w14:textId="7C2C589A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35172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3989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4DCAA7F2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07BB4069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lastRenderedPageBreak/>
              <w:t>Accreditation/recognition team’s commentary:</w:t>
            </w:r>
          </w:p>
          <w:p w14:paraId="217CDA2D" w14:textId="35A2A668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4B6D81DF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0F6FB488" w14:textId="45A41EEF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27" w:history="1">
              <w:bookmarkStart w:id="19" w:name="_Toc171510989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PHARM17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Manufacture and assemble medicinal products</w:t>
            </w:r>
            <w:bookmarkEnd w:id="19"/>
          </w:p>
        </w:tc>
      </w:tr>
      <w:tr w:rsidR="00D16D89" w:rsidRPr="00D16D89" w14:paraId="2CA6F333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3841" w14:textId="4B906979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2491E4B8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C059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18FBE17D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12063302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12DF88DB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7E966413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324D" w14:textId="35021150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4F0EBBE2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1E44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4FB81029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350DF9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309E96DF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08A63702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034AA2E6" w14:textId="635AA84D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61580434" w14:textId="6965BA1F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91782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96220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65969AD2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2F536C42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6B98F25C" w14:textId="2E6CEF7A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57A80A9C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6B19CBB0" w14:textId="02EC9812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28" w:history="1">
              <w:bookmarkStart w:id="20" w:name="_Toc171510990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PHARM19</w:t>
              </w:r>
            </w:hyperlink>
            <w:r w:rsidR="008C2DF3" w:rsidRPr="00D066EB">
              <w:rPr>
                <w:rFonts w:eastAsia="Calibri" w:cs="Calibri"/>
                <w:b w:val="0"/>
                <w:bCs/>
                <w:color w:val="FFFFFF" w:themeColor="background1"/>
                <w:sz w:val="24"/>
                <w:szCs w:val="22"/>
              </w:rPr>
              <w:t xml:space="preserve"> </w:t>
            </w:r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>- Prepare aseptic products</w:t>
            </w:r>
            <w:bookmarkEnd w:id="20"/>
          </w:p>
        </w:tc>
      </w:tr>
      <w:tr w:rsidR="00D16D89" w:rsidRPr="00D16D89" w14:paraId="30541DF8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DD42" w14:textId="3D5C8F95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66A48295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89A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16C30430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5284745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3E6FEB59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3A5AF4CA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7262" w14:textId="7431889A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6D5504EE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C56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43A8FA0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35A4E87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1276A999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66793ECC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71AB210F" w14:textId="5C45C155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4D202D5E" w14:textId="7E07CCCB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7195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88124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264C6364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025983F4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546AF52B" w14:textId="3F27C6BC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2FE0C7F4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66644610" w14:textId="17E25095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29" w:history="1">
              <w:bookmarkStart w:id="21" w:name="_Toc171510991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PHARM20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Prepare documentation and materials for the manufacture and assembly of medicinal products</w:t>
            </w:r>
            <w:bookmarkEnd w:id="21"/>
          </w:p>
        </w:tc>
      </w:tr>
      <w:tr w:rsidR="00D16D89" w:rsidRPr="00D16D89" w14:paraId="52955F9E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A3F2" w14:textId="5AB38024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19F30D1E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0F0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3878F8E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29B18C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731223C4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02BB81F6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F591" w14:textId="121361F0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26FF801A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7C60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2C31700E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7FA4995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689B4052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2DFA02CC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32E23804" w14:textId="34AE00D7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2B8BD1BD" w14:textId="71DC530D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8865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42846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152EBD81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2E8DC5D6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6B4A1C5B" w14:textId="0FEB5DA4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192333A3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616C7722" w14:textId="7ED25543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30" w:history="1">
              <w:bookmarkStart w:id="22" w:name="_Toc171510992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PHARM21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Prepare documentation and materials </w:t>
            </w:r>
            <w:proofErr w:type="gramStart"/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>for the production of</w:t>
            </w:r>
            <w:proofErr w:type="gramEnd"/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aseptic products</w:t>
            </w:r>
            <w:bookmarkEnd w:id="22"/>
          </w:p>
        </w:tc>
      </w:tr>
      <w:tr w:rsidR="00D16D89" w:rsidRPr="00D16D89" w14:paraId="4306C7F2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B759" w14:textId="68241E39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50B6C3F6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5711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5DE6244E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10BAB5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17B9DF43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2A289D62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9E2B" w14:textId="14B04D40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7EC74635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7032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E1F25D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lastRenderedPageBreak/>
              <w:t>Please type your commentary here</w:t>
            </w:r>
          </w:p>
          <w:p w14:paraId="4BFAECA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7455130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78D2EA7B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3DDD63A7" w14:textId="7B0DE11B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7144D601" w14:textId="359E252B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46254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1941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4B187CE6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1837FF9C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4E7A7648" w14:textId="3755B833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2C1EAFCB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1198C087" w14:textId="3CDFB86E" w:rsidR="008C2DF3" w:rsidRPr="00D066EB" w:rsidRDefault="007E1F2A" w:rsidP="008C2DF3">
            <w:pPr>
              <w:pStyle w:val="Heading2"/>
              <w:rPr>
                <w:rFonts w:eastAsia="Calibri" w:cs="Calibri"/>
                <w:color w:val="FFFFFF" w:themeColor="background1"/>
                <w:sz w:val="24"/>
                <w:szCs w:val="22"/>
              </w:rPr>
            </w:pPr>
            <w:hyperlink r:id="rId31" w:history="1">
              <w:bookmarkStart w:id="23" w:name="_Toc171510993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PHARM23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Check documentation and materials prior to the preparation of aseptic products</w:t>
            </w:r>
            <w:bookmarkEnd w:id="23"/>
          </w:p>
        </w:tc>
      </w:tr>
      <w:tr w:rsidR="00D16D89" w:rsidRPr="00D16D89" w14:paraId="41ABCC71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D3CA" w14:textId="3595A76F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7BDCE4F3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DFA4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966998D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701DA38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3C17E5EF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445AD1F1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84A64" w14:textId="1D96D052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14825A86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EECD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8BA300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49D13244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79823D9B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25F156B8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67D779DB" w14:textId="303DB58D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506AA2B8" w14:textId="7C2E9F23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24159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2017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17E1C3E1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5A14F7CF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36989D92" w14:textId="71739F21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2D10D6FF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4D937589" w14:textId="1FA24C2D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32" w:history="1">
              <w:bookmarkStart w:id="24" w:name="_Toc171510994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PHARM24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Provide an effective pharmacy collection and delivery service</w:t>
            </w:r>
            <w:bookmarkEnd w:id="24"/>
          </w:p>
        </w:tc>
      </w:tr>
      <w:tr w:rsidR="00D16D89" w:rsidRPr="00D16D89" w14:paraId="0925884F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C063" w14:textId="27792492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03949784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F95D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46D6D9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512A0DD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56B1F1C3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74404C68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55FA" w14:textId="6C5BD3BE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lastRenderedPageBreak/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4507A844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23E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232DFA9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35F3F429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6AEA994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63B2CDB0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51CF0042" w14:textId="78BE0603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0D49CFBA" w14:textId="6667CD11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51376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15610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086B1926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76B3404A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5D89BED7" w14:textId="55B65DFA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7434C691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7E8CA221" w14:textId="41CFE3BB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33" w:history="1">
              <w:bookmarkStart w:id="25" w:name="_Toc171510995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PHARM25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Supply dressings and appliances</w:t>
            </w:r>
            <w:bookmarkEnd w:id="25"/>
          </w:p>
        </w:tc>
      </w:tr>
      <w:tr w:rsidR="00D16D89" w:rsidRPr="00D16D89" w14:paraId="0CF706A0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AF2D" w14:textId="163A21F2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57DFEFDC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E13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15E0AE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3FD5B0A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03E734C4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6C960D70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AEA7" w14:textId="6AF999E4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3628F3E1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7A8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1C002640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4CC8337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376B9B1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63CABECC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5C20DF9F" w14:textId="7DC7C1EC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742FAB47" w14:textId="0DD429A9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3148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8748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39DAA015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41940431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7406899F" w14:textId="6671A184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bookmarkStart w:id="26" w:name="_Hlk40962899"/>
      <w:tr w:rsidR="008C2DF3" w:rsidRPr="00D16D89" w14:paraId="7C66C777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04D50D2A" w14:textId="096DD381" w:rsidR="008C2DF3" w:rsidRPr="00D066EB" w:rsidRDefault="008C2DF3" w:rsidP="008C2DF3">
            <w:pPr>
              <w:pStyle w:val="Heading2"/>
              <w:rPr>
                <w:rFonts w:eastAsia="Calibri"/>
                <w:color w:val="FFFFFF" w:themeColor="background1"/>
                <w:sz w:val="24"/>
                <w:szCs w:val="22"/>
              </w:rPr>
            </w:pP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fldChar w:fldCharType="begin"/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instrText xml:space="preserve"> HYPERLINK "https://tools.skillsforhealth.org.uk/competence/show/html/id/4216/" </w:instrText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fldChar w:fldCharType="separate"/>
            </w:r>
            <w:bookmarkStart w:id="27" w:name="_Toc171510996"/>
            <w:r w:rsidRPr="00D066EB">
              <w:rPr>
                <w:rFonts w:eastAsia="Calibri"/>
                <w:color w:val="FFFFFF" w:themeColor="background1"/>
                <w:sz w:val="24"/>
                <w:szCs w:val="22"/>
                <w:u w:val="single"/>
              </w:rPr>
              <w:t>PHARM26</w:t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fldChar w:fldCharType="end"/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t xml:space="preserve"> - Process pharmacy information for appropriate reimbursement and remuneration</w:t>
            </w:r>
            <w:bookmarkEnd w:id="27"/>
          </w:p>
        </w:tc>
      </w:tr>
      <w:tr w:rsidR="00D16D89" w:rsidRPr="00D16D89" w14:paraId="0F277887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1DD0" w14:textId="015BB332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3C328792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7CD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98D9EAB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790D007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lastRenderedPageBreak/>
              <w:t>X</w:t>
            </w:r>
          </w:p>
          <w:p w14:paraId="02D839EA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686055AE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C368" w14:textId="62001896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lastRenderedPageBreak/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69B6A265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D970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E7986BD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5732CD7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530108A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3D64C3C9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1E80FCD2" w14:textId="610CDBBA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556FCEFE" w14:textId="349F89FD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69650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6401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6DE21149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28AAD92E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5DB7C3DE" w14:textId="3D5A72BB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bookmarkStart w:id="28" w:name="_Hlk40962887"/>
      <w:bookmarkEnd w:id="26"/>
      <w:tr w:rsidR="008C2DF3" w:rsidRPr="00D16D89" w14:paraId="7D02CA23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57CA0A87" w14:textId="2A9AA982" w:rsidR="008C2DF3" w:rsidRPr="008C2DF3" w:rsidRDefault="008C2DF3" w:rsidP="008C2DF3">
            <w:pPr>
              <w:pStyle w:val="Heading2"/>
              <w:rPr>
                <w:rFonts w:eastAsia="Calibri"/>
                <w:sz w:val="24"/>
                <w:szCs w:val="22"/>
              </w:rPr>
            </w:pP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fldChar w:fldCharType="begin"/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instrText xml:space="preserve"> HYPERLINK "https://tools.skillsforhealth.org.uk/competence/show/html/id/4217/" </w:instrText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fldChar w:fldCharType="separate"/>
            </w:r>
            <w:bookmarkStart w:id="29" w:name="_Toc171510997"/>
            <w:r w:rsidRPr="00D066EB">
              <w:rPr>
                <w:rFonts w:eastAsia="Calibri"/>
                <w:color w:val="FFFFFF" w:themeColor="background1"/>
                <w:sz w:val="24"/>
                <w:szCs w:val="22"/>
                <w:u w:val="single"/>
              </w:rPr>
              <w:t>PHARM28</w:t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fldChar w:fldCharType="end"/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t xml:space="preserve"> - Undertake the final accuracy check of dispensed medicines and products</w:t>
            </w:r>
            <w:bookmarkEnd w:id="29"/>
          </w:p>
        </w:tc>
      </w:tr>
      <w:tr w:rsidR="00D16D89" w:rsidRPr="00D16D89" w14:paraId="0F494C4C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8C89" w14:textId="40105276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3E5C9F75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C21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5A220AC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705214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4ADA9395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720A8448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2DAA" w14:textId="23A76E3B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41E3FD70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C0D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44CF93E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A69EDA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7CCF9069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124FA8FE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627E7DBD" w14:textId="1D3292A4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29AAA383" w14:textId="537E7BBE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56707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6444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0C8CBD05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2562C953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1512C7EE" w14:textId="59D248EC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bookmarkEnd w:id="28"/>
      <w:tr w:rsidR="008C2DF3" w:rsidRPr="00D16D89" w14:paraId="6A9BFEA0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35C53C03" w14:textId="636D67ED" w:rsidR="008C2DF3" w:rsidRPr="008C2DF3" w:rsidRDefault="008C2DF3" w:rsidP="008C2DF3">
            <w:pPr>
              <w:pStyle w:val="Heading2"/>
              <w:rPr>
                <w:rFonts w:eastAsia="Calibri"/>
                <w:sz w:val="24"/>
                <w:szCs w:val="22"/>
              </w:rPr>
            </w:pP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fldChar w:fldCharType="begin"/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instrText xml:space="preserve"> HYPERLINK "https://tools.skillsforhealth.org.uk/competence/show/html/id/4218/" </w:instrText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fldChar w:fldCharType="separate"/>
            </w:r>
            <w:bookmarkStart w:id="30" w:name="_Toc171510998"/>
            <w:r w:rsidRPr="00D066EB">
              <w:rPr>
                <w:rFonts w:eastAsia="Calibri"/>
                <w:color w:val="FFFFFF" w:themeColor="background1"/>
                <w:sz w:val="24"/>
                <w:szCs w:val="22"/>
                <w:u w:val="single"/>
              </w:rPr>
              <w:t>PHARM29</w:t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fldChar w:fldCharType="end"/>
            </w:r>
            <w:r w:rsidRPr="00D066EB">
              <w:rPr>
                <w:rFonts w:eastAsia="Calibri"/>
                <w:color w:val="FFFFFF" w:themeColor="background1"/>
                <w:sz w:val="24"/>
                <w:szCs w:val="22"/>
              </w:rPr>
              <w:t xml:space="preserve"> - Retrieve and reconcile information about an individual’s medicines</w:t>
            </w:r>
            <w:bookmarkEnd w:id="30"/>
          </w:p>
        </w:tc>
      </w:tr>
      <w:tr w:rsidR="00D16D89" w:rsidRPr="00D16D89" w14:paraId="55D2A61E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4186" w14:textId="4B1E2537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7C3341A8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B13B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lastRenderedPageBreak/>
              <w:t>Provider’s commentary</w:t>
            </w:r>
          </w:p>
          <w:p w14:paraId="460AE03A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A48E8F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4A1E01AE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79A9F679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B4E1" w14:textId="53D37DAA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3A08C261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7EE4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1F4D98EB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7EF029A9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5E7B44BC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4367ACAA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7D15D428" w14:textId="67AC1A71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49790954" w14:textId="1A7B886A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6815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3884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71232501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0B8AF9AD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7B57C4BB" w14:textId="6D991565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6C5AA6F0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41F84422" w14:textId="3573CF05" w:rsidR="008C2DF3" w:rsidRPr="00D066EB" w:rsidRDefault="007E1F2A" w:rsidP="008C2DF3">
            <w:pPr>
              <w:pStyle w:val="Heading2"/>
              <w:rPr>
                <w:rFonts w:eastAsia="Calibri" w:cs="Calibri"/>
                <w:color w:val="FFFFFF" w:themeColor="background1"/>
                <w:sz w:val="24"/>
                <w:szCs w:val="22"/>
              </w:rPr>
            </w:pPr>
            <w:hyperlink r:id="rId34" w:history="1">
              <w:bookmarkStart w:id="31" w:name="_Toc171510999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PHARM31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Confirm the suitability of an individual's medicines for use and ensure sufficient supply</w:t>
            </w:r>
            <w:bookmarkEnd w:id="31"/>
          </w:p>
        </w:tc>
      </w:tr>
      <w:tr w:rsidR="00D16D89" w:rsidRPr="00D16D89" w14:paraId="18025942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362D" w14:textId="21B6CB72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1D668707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E4A9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481EFD4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7E6D352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1D45E4C8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7C944F82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DE21" w14:textId="62C30834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5D6D9258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1EEB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59E09F2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1AF043F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0E6BECF1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3A6DB322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4F942E08" w14:textId="40082034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02B6D09C" w14:textId="5EDB3EDC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5829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64970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05774DD9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36412ED7" w14:textId="77777777" w:rsidR="002C4012" w:rsidRPr="007B56BB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1D7DFD9E" w14:textId="7DAEC638" w:rsidR="00D16D89" w:rsidRPr="00D16D89" w:rsidRDefault="002C4012" w:rsidP="002C4012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35A547B9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04BBD9F5" w14:textId="6BB14685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35" w:history="1">
              <w:bookmarkStart w:id="32" w:name="_Toc171511000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PHARM32</w:t>
              </w:r>
            </w:hyperlink>
            <w:r w:rsidR="008C2DF3" w:rsidRPr="00D066EB">
              <w:rPr>
                <w:rFonts w:eastAsia="Calibri" w:cs="Calibri"/>
                <w:b w:val="0"/>
                <w:bCs/>
                <w:color w:val="FFFFFF" w:themeColor="background1"/>
                <w:sz w:val="24"/>
                <w:szCs w:val="22"/>
              </w:rPr>
              <w:t xml:space="preserve"> - </w:t>
            </w:r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>Assist in the issuing of prescribed items</w:t>
            </w:r>
            <w:bookmarkEnd w:id="32"/>
          </w:p>
        </w:tc>
      </w:tr>
      <w:tr w:rsidR="00D16D89" w:rsidRPr="00D16D89" w14:paraId="1A77B36C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5522" w14:textId="7A6846B6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5E9AEECC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074E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6C429B4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5E80CDA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0E5E9C32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29675F9A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F0A2" w14:textId="0717396A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0BDE3824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6E62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056A4D6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16FE435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336A30C8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2BC00A86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671C6DB4" w14:textId="254FAAA5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48A98E2C" w14:textId="5404D38B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07570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5192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6CB55C9A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31563151" w14:textId="77777777" w:rsidR="00D066EB" w:rsidRPr="007B56BB" w:rsidRDefault="00D066EB" w:rsidP="00D066EB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016076AC" w14:textId="52AEAFF7" w:rsidR="00D16D89" w:rsidRPr="00D16D89" w:rsidRDefault="00D066EB" w:rsidP="00D066EB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D16D89" w14:paraId="78683C0F" w14:textId="77777777" w:rsidTr="00615EB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35BEEBC9" w14:textId="3BCD04F8" w:rsidR="008C2DF3" w:rsidRPr="008C2DF3" w:rsidRDefault="007E1F2A" w:rsidP="008C2DF3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36" w:history="1">
              <w:bookmarkStart w:id="33" w:name="_Toc171511001"/>
              <w:r w:rsidR="008C2DF3" w:rsidRPr="00D066EB">
                <w:rPr>
                  <w:rFonts w:eastAsia="Calibri" w:cs="Calibri"/>
                  <w:color w:val="FFFFFF" w:themeColor="background1"/>
                  <w:sz w:val="24"/>
                  <w:szCs w:val="22"/>
                  <w:u w:val="single"/>
                </w:rPr>
                <w:t>PHARM33</w:t>
              </w:r>
            </w:hyperlink>
            <w:r w:rsidR="008C2DF3" w:rsidRPr="00D066EB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Order medicines and products for individuals</w:t>
            </w:r>
            <w:bookmarkEnd w:id="33"/>
          </w:p>
        </w:tc>
      </w:tr>
      <w:tr w:rsidR="00D16D89" w:rsidRPr="00D16D89" w14:paraId="71B77F3F" w14:textId="77777777" w:rsidTr="00615EB0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F493" w14:textId="31BA63DD" w:rsidR="00D16D89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D16D89" w:rsidRPr="00D16D89" w14:paraId="1EE38F4C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778B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458BD973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121F55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2ECD8E94" w14:textId="77777777" w:rsidR="00D16D89" w:rsidRPr="002C4012" w:rsidRDefault="00D16D89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7902B974" w14:textId="77777777" w:rsidTr="00D16D8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0DAF" w14:textId="6DFE0E7F" w:rsidR="00D16D89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D16D89" w:rsidRPr="00D16D89" w14:paraId="319FA5E7" w14:textId="77777777" w:rsidTr="00D16D89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90E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370A7D7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13E3A652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1F7048A5" w14:textId="77777777" w:rsidR="00D16D89" w:rsidRPr="002C4012" w:rsidRDefault="00D16D89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D16D89" w:rsidRPr="00D16D89" w14:paraId="7BCCAB4C" w14:textId="77777777" w:rsidTr="00615EB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54AC5F17" w14:textId="7C5E7A96" w:rsidR="00D16D89" w:rsidRPr="00615EB0" w:rsidRDefault="00D066EB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GPhC accreditation/recognition team use only:</w:t>
            </w:r>
            <w:r w:rsidR="00D16D89"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</w:p>
          <w:p w14:paraId="73C8DCD4" w14:textId="761904DF" w:rsidR="00D16D89" w:rsidRPr="00D16D89" w:rsidRDefault="00D16D89" w:rsidP="00D16D89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3771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56815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16D89" w:rsidRPr="00D16D89" w14:paraId="716F5C8D" w14:textId="77777777" w:rsidTr="00D16D89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vAlign w:val="center"/>
            <w:hideMark/>
          </w:tcPr>
          <w:p w14:paraId="0C74F75D" w14:textId="77777777" w:rsidR="00D066EB" w:rsidRPr="007B56BB" w:rsidRDefault="00D066EB" w:rsidP="00D066EB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lastRenderedPageBreak/>
              <w:t>Accreditation/recognition team’s commentary:</w:t>
            </w:r>
          </w:p>
          <w:p w14:paraId="75D46D3B" w14:textId="7E42690C" w:rsidR="00D16D89" w:rsidRPr="00D16D89" w:rsidRDefault="00D066EB" w:rsidP="00D066EB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C61C63" w:rsidRPr="008C2DF3" w14:paraId="4F32CAEF" w14:textId="77777777" w:rsidTr="00965C55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71D68ED7" w14:textId="3B069896" w:rsidR="00C61C63" w:rsidRPr="00C61C63" w:rsidRDefault="007E1F2A" w:rsidP="00965C55">
            <w:pPr>
              <w:pStyle w:val="Heading2"/>
              <w:rPr>
                <w:rFonts w:eastAsia="Calibri" w:cs="Calibri"/>
                <w:color w:val="FFFFFF" w:themeColor="background1"/>
                <w:sz w:val="24"/>
                <w:szCs w:val="22"/>
              </w:rPr>
            </w:pPr>
            <w:hyperlink r:id="rId37" w:history="1">
              <w:bookmarkStart w:id="34" w:name="_Toc171511002"/>
              <w:r w:rsidR="00C61C63" w:rsidRPr="00C61C63">
                <w:rPr>
                  <w:rStyle w:val="Hyperlink"/>
                  <w:rFonts w:eastAsia="Calibri" w:cs="Calibri"/>
                  <w:b/>
                  <w:bCs/>
                  <w:color w:val="FFFFFF" w:themeColor="background1"/>
                  <w:sz w:val="24"/>
                  <w:szCs w:val="22"/>
                </w:rPr>
                <w:t>PHARM34</w:t>
              </w:r>
            </w:hyperlink>
            <w:r w:rsidR="00C61C63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</w:t>
            </w:r>
            <w:r w:rsidR="00C61C63" w:rsidRPr="00C61C63">
              <w:rPr>
                <w:rFonts w:eastAsia="Calibri" w:cs="Calibri"/>
                <w:color w:val="FFFFFF" w:themeColor="background1"/>
                <w:sz w:val="24"/>
                <w:szCs w:val="22"/>
              </w:rPr>
              <w:t>Contribute to the management of medication audit and review</w:t>
            </w:r>
            <w:bookmarkEnd w:id="34"/>
          </w:p>
        </w:tc>
      </w:tr>
      <w:tr w:rsidR="00C61C63" w:rsidRPr="002C4012" w14:paraId="1C9EFE91" w14:textId="77777777" w:rsidTr="00965C55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2457" w14:textId="77777777" w:rsidR="00C61C63" w:rsidRPr="002C4012" w:rsidRDefault="00C61C63" w:rsidP="00965C55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C61C63" w:rsidRPr="002C4012" w14:paraId="19B07587" w14:textId="77777777" w:rsidTr="00965C55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B5CD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F834AFE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1AE0E418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409B1CE6" w14:textId="77777777" w:rsidR="00C61C63" w:rsidRPr="002C4012" w:rsidRDefault="00C61C63" w:rsidP="00965C55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C61C63" w:rsidRPr="002C4012" w14:paraId="1A7423A8" w14:textId="77777777" w:rsidTr="00965C5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8AF2" w14:textId="77777777" w:rsidR="00C61C63" w:rsidRPr="002C4012" w:rsidRDefault="00C61C63" w:rsidP="00965C55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C61C63" w:rsidRPr="002C4012" w14:paraId="5EBB88B2" w14:textId="77777777" w:rsidTr="00965C55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B148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B05FB69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F8AC67B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39ED46A2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C61C63" w:rsidRPr="00D16D89" w14:paraId="175B3CD7" w14:textId="77777777" w:rsidTr="00965C55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5B77F851" w14:textId="77777777" w:rsidR="00C61C63" w:rsidRPr="00615EB0" w:rsidRDefault="00C61C63" w:rsidP="00965C55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GPhC accreditation/recognition team use only: </w:t>
            </w:r>
          </w:p>
          <w:p w14:paraId="247E2B98" w14:textId="77777777" w:rsidR="00C61C63" w:rsidRPr="00D16D89" w:rsidRDefault="00C61C63" w:rsidP="00965C55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4004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42708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C61C63" w:rsidRPr="00D16D89" w14:paraId="078CBB2E" w14:textId="77777777" w:rsidTr="00965C55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vAlign w:val="center"/>
            <w:hideMark/>
          </w:tcPr>
          <w:p w14:paraId="2239B6AF" w14:textId="77777777" w:rsidR="00C61C63" w:rsidRPr="007B56BB" w:rsidRDefault="00C61C63" w:rsidP="00965C55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1B22225B" w14:textId="77777777" w:rsidR="00C61C63" w:rsidRPr="00D16D89" w:rsidRDefault="00C61C63" w:rsidP="00965C55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C61C63" w:rsidRPr="008C2DF3" w14:paraId="1C0A8524" w14:textId="77777777" w:rsidTr="00965C55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050E98DA" w14:textId="7EE9F351" w:rsidR="00C61C63" w:rsidRPr="008C2DF3" w:rsidRDefault="007E1F2A" w:rsidP="00965C55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38" w:history="1">
              <w:bookmarkStart w:id="35" w:name="_Toc171511003"/>
              <w:r w:rsidR="00C61C63" w:rsidRPr="00C61C63">
                <w:rPr>
                  <w:rStyle w:val="Hyperlink"/>
                  <w:rFonts w:eastAsia="Calibri" w:cs="Calibri"/>
                  <w:b/>
                  <w:bCs/>
                  <w:color w:val="FFFFFF" w:themeColor="background1"/>
                  <w:sz w:val="24"/>
                  <w:szCs w:val="22"/>
                </w:rPr>
                <w:t>PHARM35</w:t>
              </w:r>
            </w:hyperlink>
            <w:r w:rsidR="00C61C63" w:rsidRPr="00C61C63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 - Contribute to the non-clinical medication review</w:t>
            </w:r>
            <w:bookmarkEnd w:id="35"/>
          </w:p>
        </w:tc>
      </w:tr>
      <w:tr w:rsidR="00C61C63" w:rsidRPr="002C4012" w14:paraId="25590B82" w14:textId="77777777" w:rsidTr="00965C55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2746B" w14:textId="77777777" w:rsidR="00C61C63" w:rsidRPr="002C4012" w:rsidRDefault="00C61C63" w:rsidP="00965C55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C61C63" w:rsidRPr="002C4012" w14:paraId="30F98D83" w14:textId="77777777" w:rsidTr="00965C55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3D83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413A8C7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013E9A23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59ABDAE6" w14:textId="77777777" w:rsidR="00C61C63" w:rsidRPr="002C4012" w:rsidRDefault="00C61C63" w:rsidP="00965C55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C61C63" w:rsidRPr="002C4012" w14:paraId="29F2EBA1" w14:textId="77777777" w:rsidTr="00965C5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A55E" w14:textId="77777777" w:rsidR="00C61C63" w:rsidRPr="002C4012" w:rsidRDefault="00C61C63" w:rsidP="00965C55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C61C63" w:rsidRPr="002C4012" w14:paraId="68BFFF75" w14:textId="77777777" w:rsidTr="00965C55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494A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0E7698DE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76D32F39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1EC78EDA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C61C63" w:rsidRPr="00D16D89" w14:paraId="6DC48028" w14:textId="77777777" w:rsidTr="00965C55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28B82989" w14:textId="77777777" w:rsidR="00C61C63" w:rsidRPr="00615EB0" w:rsidRDefault="00C61C63" w:rsidP="00965C55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 xml:space="preserve">GPhC accreditation/recognition team use only: </w:t>
            </w:r>
          </w:p>
          <w:p w14:paraId="3C1E342D" w14:textId="77777777" w:rsidR="00C61C63" w:rsidRPr="00D16D89" w:rsidRDefault="00C61C63" w:rsidP="00965C55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8726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70599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C61C63" w:rsidRPr="00D16D89" w14:paraId="4668A328" w14:textId="77777777" w:rsidTr="00965C55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vAlign w:val="center"/>
            <w:hideMark/>
          </w:tcPr>
          <w:p w14:paraId="26756842" w14:textId="77777777" w:rsidR="00C61C63" w:rsidRPr="007B56BB" w:rsidRDefault="00C61C63" w:rsidP="00965C55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012D6AD8" w14:textId="77777777" w:rsidR="00C61C63" w:rsidRPr="00D16D89" w:rsidRDefault="00C61C63" w:rsidP="00965C55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C61C63" w:rsidRPr="008C2DF3" w14:paraId="488D31B1" w14:textId="77777777" w:rsidTr="00965C55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563C75" w:themeFill="text2"/>
          </w:tcPr>
          <w:p w14:paraId="3B01A113" w14:textId="4EA604D3" w:rsidR="00C61C63" w:rsidRPr="008C2DF3" w:rsidRDefault="007E1F2A" w:rsidP="00965C55">
            <w:pPr>
              <w:pStyle w:val="Heading2"/>
              <w:rPr>
                <w:rFonts w:eastAsia="Calibri" w:cs="Calibri"/>
                <w:color w:val="00759B"/>
                <w:sz w:val="24"/>
                <w:szCs w:val="22"/>
              </w:rPr>
            </w:pPr>
            <w:hyperlink r:id="rId39" w:history="1">
              <w:bookmarkStart w:id="36" w:name="_Toc171511004"/>
              <w:r w:rsidR="00C61C63" w:rsidRPr="00C61C63">
                <w:rPr>
                  <w:rStyle w:val="Hyperlink"/>
                  <w:rFonts w:eastAsia="Calibri" w:cs="Calibri"/>
                  <w:b/>
                  <w:bCs/>
                  <w:color w:val="FFFFFF" w:themeColor="background1"/>
                  <w:sz w:val="24"/>
                  <w:szCs w:val="22"/>
                </w:rPr>
                <w:t>PHARM36</w:t>
              </w:r>
            </w:hyperlink>
            <w:r w:rsidR="00C61C63" w:rsidRPr="00C61C63">
              <w:rPr>
                <w:rFonts w:eastAsia="Calibri" w:cs="Calibri"/>
                <w:b w:val="0"/>
                <w:bCs/>
                <w:color w:val="FFFFFF" w:themeColor="background1"/>
                <w:sz w:val="24"/>
                <w:szCs w:val="22"/>
              </w:rPr>
              <w:t xml:space="preserve"> </w:t>
            </w:r>
            <w:r w:rsidR="00C61C63">
              <w:rPr>
                <w:rFonts w:eastAsia="Calibri" w:cs="Calibri"/>
                <w:color w:val="FFFFFF" w:themeColor="background1"/>
                <w:sz w:val="24"/>
                <w:szCs w:val="22"/>
              </w:rPr>
              <w:t xml:space="preserve">- </w:t>
            </w:r>
            <w:r w:rsidR="00C61C63" w:rsidRPr="00C61C63">
              <w:rPr>
                <w:rFonts w:eastAsia="Calibri" w:cs="Calibri"/>
                <w:color w:val="FFFFFF" w:themeColor="background1"/>
                <w:sz w:val="24"/>
                <w:szCs w:val="22"/>
              </w:rPr>
              <w:t>Support the prescription administration process</w:t>
            </w:r>
            <w:bookmarkEnd w:id="36"/>
          </w:p>
        </w:tc>
      </w:tr>
      <w:tr w:rsidR="00C61C63" w:rsidRPr="002C4012" w14:paraId="12FEF762" w14:textId="77777777" w:rsidTr="00965C55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28B7" w14:textId="77777777" w:rsidR="00C61C63" w:rsidRPr="002C4012" w:rsidRDefault="00C61C63" w:rsidP="00965C55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C61C63" w:rsidRPr="002C4012" w14:paraId="220C1EE4" w14:textId="77777777" w:rsidTr="00965C55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2AAA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622A135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98F6C36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7E371421" w14:textId="77777777" w:rsidR="00C61C63" w:rsidRPr="002C4012" w:rsidRDefault="00C61C63" w:rsidP="00965C55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C61C63" w:rsidRPr="002C4012" w14:paraId="0171A25B" w14:textId="77777777" w:rsidTr="00965C5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CFB1" w14:textId="77777777" w:rsidR="00C61C63" w:rsidRPr="002C4012" w:rsidRDefault="00C61C63" w:rsidP="00965C55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C61C63" w:rsidRPr="002C4012" w14:paraId="017A5E82" w14:textId="77777777" w:rsidTr="00965C55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237E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F549FF2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2C88E001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1A065F15" w14:textId="77777777" w:rsidR="00C61C63" w:rsidRPr="002C4012" w:rsidRDefault="00C61C63" w:rsidP="00965C55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C61C63" w:rsidRPr="00D16D89" w14:paraId="0D513215" w14:textId="77777777" w:rsidTr="00965C55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4E884557" w14:textId="77777777" w:rsidR="00C61C63" w:rsidRPr="00615EB0" w:rsidRDefault="00C61C63" w:rsidP="00965C55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GPhC accreditation/recognition team use only: </w:t>
            </w:r>
          </w:p>
          <w:p w14:paraId="5CD90993" w14:textId="77777777" w:rsidR="00C61C63" w:rsidRPr="00D16D89" w:rsidRDefault="00C61C63" w:rsidP="00965C55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18549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56054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C61C63" w:rsidRPr="00D16D89" w14:paraId="74D6EAEC" w14:textId="77777777" w:rsidTr="00965C55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206" w:type="dxa"/>
            <w:vAlign w:val="center"/>
            <w:hideMark/>
          </w:tcPr>
          <w:p w14:paraId="7EFB15C2" w14:textId="77777777" w:rsidR="00C61C63" w:rsidRPr="007B56BB" w:rsidRDefault="00C61C63" w:rsidP="00965C55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017EB448" w14:textId="77777777" w:rsidR="00C61C63" w:rsidRPr="00D16D89" w:rsidRDefault="00C61C63" w:rsidP="00965C55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</w:tbl>
    <w:p w14:paraId="446FE9DF" w14:textId="10679B39" w:rsidR="00A8171F" w:rsidRDefault="00A8171F"/>
    <w:p w14:paraId="71BAA010" w14:textId="77777777" w:rsidR="00C61C63" w:rsidRDefault="00C61C63"/>
    <w:p w14:paraId="28318FD5" w14:textId="77777777" w:rsidR="00C61C63" w:rsidRDefault="00C61C63"/>
    <w:tbl>
      <w:tblPr>
        <w:tblW w:w="10206" w:type="dxa"/>
        <w:tblInd w:w="-10" w:type="dxa"/>
        <w:tblBorders>
          <w:top w:val="single" w:sz="12" w:space="0" w:color="00759B" w:themeColor="accent1"/>
          <w:left w:val="single" w:sz="12" w:space="0" w:color="00759B" w:themeColor="accent1"/>
          <w:bottom w:val="single" w:sz="12" w:space="0" w:color="00759B" w:themeColor="accent1"/>
          <w:right w:val="single" w:sz="12" w:space="0" w:color="00759B" w:themeColor="accent1"/>
          <w:insideH w:val="single" w:sz="12" w:space="0" w:color="00759B" w:themeColor="accent1"/>
          <w:insideV w:val="single" w:sz="12" w:space="0" w:color="00759B" w:themeColor="accent1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8C2DF3" w:rsidRPr="008C2DF3" w14:paraId="150DD7FC" w14:textId="77777777" w:rsidTr="00615EB0">
        <w:tc>
          <w:tcPr>
            <w:tcW w:w="10206" w:type="dxa"/>
            <w:tcBorders>
              <w:bottom w:val="single" w:sz="12" w:space="0" w:color="563C75" w:themeColor="text2"/>
            </w:tcBorders>
            <w:shd w:val="clear" w:color="auto" w:fill="00759B"/>
            <w:hideMark/>
          </w:tcPr>
          <w:p w14:paraId="6E217837" w14:textId="71F14322" w:rsidR="008C2DF3" w:rsidRPr="008C2DF3" w:rsidRDefault="008C2DF3" w:rsidP="008C2DF3">
            <w:pPr>
              <w:keepNext/>
              <w:keepLines/>
              <w:spacing w:before="40" w:after="0"/>
              <w:outlineLvl w:val="1"/>
              <w:rPr>
                <w:rFonts w:ascii="Calibri" w:eastAsia="Times New Roman" w:hAnsi="Calibri" w:cs="Times New Roman"/>
                <w:b/>
                <w:color w:val="00759B"/>
                <w:sz w:val="32"/>
                <w:szCs w:val="26"/>
              </w:rPr>
            </w:pPr>
            <w:bookmarkStart w:id="37" w:name="_Toc171511005"/>
            <w:r w:rsidRPr="005641BA">
              <w:rPr>
                <w:rStyle w:val="Heading1Char"/>
                <w:color w:val="FFFFFF" w:themeColor="background1"/>
                <w:sz w:val="32"/>
                <w:szCs w:val="18"/>
              </w:rPr>
              <w:t>Additional technical outcomes not covered by the pharmacy suite of NOS’s</w:t>
            </w:r>
            <w:r w:rsidRPr="008C2DF3">
              <w:rPr>
                <w:rFonts w:ascii="Calibri" w:eastAsia="Times New Roman" w:hAnsi="Calibri" w:cs="Calibri"/>
                <w:b/>
                <w:color w:val="FFFFFF"/>
                <w:sz w:val="32"/>
                <w:szCs w:val="26"/>
              </w:rPr>
              <w:t xml:space="preserve"> </w:t>
            </w:r>
            <w:r w:rsidRPr="008C2DF3">
              <w:rPr>
                <w:rFonts w:ascii="Calibri" w:eastAsia="Times New Roman" w:hAnsi="Calibri" w:cs="Calibri"/>
                <w:b/>
                <w:color w:val="FFFFFF"/>
              </w:rPr>
              <w:t>(delete</w:t>
            </w:r>
            <w:r w:rsidR="005641BA">
              <w:rPr>
                <w:rFonts w:ascii="Calibri" w:eastAsia="Times New Roman" w:hAnsi="Calibri" w:cs="Calibri"/>
                <w:b/>
                <w:color w:val="FFFFFF"/>
              </w:rPr>
              <w:t xml:space="preserve"> section</w:t>
            </w:r>
            <w:r w:rsidRPr="008C2DF3">
              <w:rPr>
                <w:rFonts w:ascii="Calibri" w:eastAsia="Times New Roman" w:hAnsi="Calibri" w:cs="Calibri"/>
                <w:b/>
                <w:color w:val="FFFFFF"/>
              </w:rPr>
              <w:t xml:space="preserve"> if not applicable)</w:t>
            </w:r>
            <w:bookmarkEnd w:id="37"/>
            <w:r w:rsidRPr="008C2DF3">
              <w:rPr>
                <w:rFonts w:ascii="Calibri" w:eastAsia="Times New Roman" w:hAnsi="Calibri" w:cs="Calibri"/>
                <w:b/>
                <w:color w:val="FFFFFF"/>
                <w:sz w:val="32"/>
                <w:szCs w:val="26"/>
              </w:rPr>
              <w:t xml:space="preserve"> </w:t>
            </w:r>
          </w:p>
        </w:tc>
      </w:tr>
      <w:tr w:rsidR="008C2DF3" w:rsidRPr="008C2DF3" w14:paraId="08F21147" w14:textId="77777777" w:rsidTr="00615EB0"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BAA6D1" w:themeFill="text2" w:themeFillTint="66"/>
            <w:hideMark/>
          </w:tcPr>
          <w:p w14:paraId="23803806" w14:textId="2E468917" w:rsidR="008C2DF3" w:rsidRPr="008C2DF3" w:rsidRDefault="008C2DF3" w:rsidP="008C2DF3">
            <w:pPr>
              <w:widowControl w:val="0"/>
              <w:tabs>
                <w:tab w:val="left" w:pos="0"/>
                <w:tab w:val="left" w:pos="37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00759B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XXX</w:t>
            </w:r>
          </w:p>
        </w:tc>
      </w:tr>
      <w:tr w:rsidR="008C2DF3" w:rsidRPr="008C2DF3" w14:paraId="579EDFA4" w14:textId="77777777" w:rsidTr="00615EB0"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9521" w14:textId="090FD964" w:rsidR="008C2DF3" w:rsidRPr="002C4012" w:rsidRDefault="00B34973" w:rsidP="002C4012">
            <w:pPr>
              <w:rPr>
                <w:rFonts w:ascii="Calibri" w:eastAsia="Calibri" w:hAnsi="Calibri" w:cs="Calibri"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8C2DF3" w:rsidRPr="008C2DF3" w14:paraId="3732E5BD" w14:textId="77777777" w:rsidTr="005641BA"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6974" w14:textId="77777777" w:rsidR="008C2DF3" w:rsidRPr="002C4012" w:rsidRDefault="008C2DF3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7C383691" w14:textId="77777777" w:rsidR="008C2DF3" w:rsidRPr="002C4012" w:rsidRDefault="008C2DF3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1392580F" w14:textId="77777777" w:rsidR="008C2DF3" w:rsidRPr="002C4012" w:rsidRDefault="008C2DF3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7048E2D5" w14:textId="77777777" w:rsidR="008C2DF3" w:rsidRPr="002C4012" w:rsidRDefault="008C2DF3" w:rsidP="002C4012">
            <w:pPr>
              <w:rPr>
                <w:rFonts w:ascii="Calibri" w:eastAsia="Calibri" w:hAnsi="Calibri" w:cs="Calibri"/>
                <w:b/>
              </w:rPr>
            </w:pPr>
            <w:r w:rsidRPr="002C4012">
              <w:rPr>
                <w:rFonts w:ascii="Calibri" w:eastAsia="Calibri" w:hAnsi="Calibri" w:cs="Calibri"/>
              </w:rPr>
              <w:lastRenderedPageBreak/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C2DF3" w:rsidRPr="008C2DF3" w14:paraId="584DE412" w14:textId="77777777" w:rsidTr="005641BA"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4DEA" w14:textId="11D92E1A" w:rsidR="008C2DF3" w:rsidRPr="002C4012" w:rsidRDefault="008C2DF3" w:rsidP="002C4012">
            <w:pPr>
              <w:rPr>
                <w:rFonts w:ascii="Calibri" w:eastAsia="Calibri" w:hAnsi="Calibri" w:cs="Times New Roman"/>
                <w:bCs/>
                <w:color w:val="00759B"/>
              </w:rPr>
            </w:pPr>
            <w:r w:rsidRPr="002C4012">
              <w:rPr>
                <w:rFonts w:ascii="Calibri" w:eastAsia="Calibri" w:hAnsi="Calibri" w:cs="Calibri"/>
                <w:b/>
              </w:rPr>
              <w:lastRenderedPageBreak/>
              <w:t>How and where does the course/qualification assess the trainee’s achievement of this NOS outcome at the stated competency level?</w:t>
            </w:r>
          </w:p>
        </w:tc>
      </w:tr>
      <w:tr w:rsidR="008C2DF3" w:rsidRPr="008C2DF3" w14:paraId="207C09C5" w14:textId="77777777" w:rsidTr="005641BA"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D1E" w14:textId="77777777" w:rsidR="008C2DF3" w:rsidRPr="002C4012" w:rsidRDefault="008C2DF3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2C4012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32EDE4ED" w14:textId="77777777" w:rsidR="008C2DF3" w:rsidRPr="002C4012" w:rsidRDefault="008C2DF3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Please type your commentary here</w:t>
            </w:r>
          </w:p>
          <w:p w14:paraId="6B742772" w14:textId="77777777" w:rsidR="008C2DF3" w:rsidRPr="002C4012" w:rsidRDefault="008C2DF3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2C4012">
              <w:rPr>
                <w:rFonts w:ascii="Calibri" w:eastAsia="Calibri" w:hAnsi="Calibri" w:cs="Calibri"/>
              </w:rPr>
              <w:t>X</w:t>
            </w:r>
          </w:p>
          <w:p w14:paraId="621A27F7" w14:textId="77777777" w:rsidR="008C2DF3" w:rsidRPr="002C4012" w:rsidRDefault="008C2DF3" w:rsidP="002C4012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2C4012">
              <w:rPr>
                <w:rFonts w:ascii="Calibri" w:eastAsia="Calibri" w:hAnsi="Calibri" w:cs="Calibri"/>
              </w:rPr>
              <w:t>(</w:t>
            </w:r>
            <w:proofErr w:type="gramStart"/>
            <w:r w:rsidRPr="002C4012">
              <w:rPr>
                <w:rFonts w:ascii="Calibri" w:eastAsia="Calibri" w:hAnsi="Calibri" w:cs="Calibri"/>
              </w:rPr>
              <w:t>expand</w:t>
            </w:r>
            <w:proofErr w:type="gramEnd"/>
            <w:r w:rsidRPr="002C4012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615EB0" w:rsidRPr="008C2DF3" w14:paraId="7C6679B1" w14:textId="77777777" w:rsidTr="00615EB0"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5E99571D" w14:textId="77777777" w:rsidR="00615EB0" w:rsidRPr="00615EB0" w:rsidRDefault="00615EB0" w:rsidP="00615EB0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GPhC accreditation/recognition team use only: </w:t>
            </w:r>
          </w:p>
          <w:p w14:paraId="0CDFAFC3" w14:textId="3BAFD89D" w:rsidR="00615EB0" w:rsidRPr="008C2DF3" w:rsidRDefault="00615EB0" w:rsidP="00615EB0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10326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13890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615EB0" w:rsidRPr="008C2DF3" w14:paraId="721B4ABE" w14:textId="77777777" w:rsidTr="00615EB0">
        <w:trPr>
          <w:trHeight w:val="305"/>
        </w:trPr>
        <w:tc>
          <w:tcPr>
            <w:tcW w:w="10206" w:type="dxa"/>
            <w:tcBorders>
              <w:bottom w:val="single" w:sz="12" w:space="0" w:color="563C75" w:themeColor="text2"/>
            </w:tcBorders>
            <w:vAlign w:val="center"/>
            <w:hideMark/>
          </w:tcPr>
          <w:p w14:paraId="355EB8D9" w14:textId="77777777" w:rsidR="00615EB0" w:rsidRPr="007B56BB" w:rsidRDefault="00615EB0" w:rsidP="00615EB0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025781CD" w14:textId="0DE63CE5" w:rsidR="00615EB0" w:rsidRPr="008C2DF3" w:rsidRDefault="00615EB0" w:rsidP="00615EB0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  <w:tr w:rsidR="008C2DF3" w:rsidRPr="008C2DF3" w14:paraId="38995D62" w14:textId="77777777" w:rsidTr="00615EB0">
        <w:trPr>
          <w:trHeight w:val="469"/>
        </w:trPr>
        <w:tc>
          <w:tcPr>
            <w:tcW w:w="10206" w:type="dxa"/>
            <w:tcBorders>
              <w:top w:val="single" w:sz="12" w:space="0" w:color="563C75" w:themeColor="text2"/>
              <w:left w:val="single" w:sz="12" w:space="0" w:color="563C75" w:themeColor="text2"/>
              <w:bottom w:val="single" w:sz="12" w:space="0" w:color="563C75" w:themeColor="text2"/>
              <w:right w:val="single" w:sz="12" w:space="0" w:color="563C75" w:themeColor="text2"/>
            </w:tcBorders>
            <w:shd w:val="clear" w:color="auto" w:fill="BAA6D1" w:themeFill="text2" w:themeFillTint="66"/>
            <w:hideMark/>
          </w:tcPr>
          <w:p w14:paraId="15033F20" w14:textId="5716997E" w:rsidR="008C2DF3" w:rsidRPr="008C2DF3" w:rsidRDefault="008C2DF3" w:rsidP="008C2DF3">
            <w:pPr>
              <w:widowControl w:val="0"/>
              <w:tabs>
                <w:tab w:val="left" w:pos="0"/>
                <w:tab w:val="left" w:pos="37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00759B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>XX</w:t>
            </w:r>
          </w:p>
        </w:tc>
      </w:tr>
      <w:tr w:rsidR="008C2DF3" w:rsidRPr="008C2DF3" w14:paraId="13C1B62E" w14:textId="77777777" w:rsidTr="00615EB0">
        <w:trPr>
          <w:trHeight w:val="185"/>
        </w:trPr>
        <w:tc>
          <w:tcPr>
            <w:tcW w:w="10206" w:type="dxa"/>
            <w:tcBorders>
              <w:top w:val="single" w:sz="12" w:space="0" w:color="563C75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3943" w14:textId="08D0CF29" w:rsidR="008C2DF3" w:rsidRPr="00D95E1D" w:rsidRDefault="00B34973" w:rsidP="008C2DF3">
            <w:pPr>
              <w:spacing w:after="0"/>
              <w:rPr>
                <w:rFonts w:ascii="Calibri" w:eastAsia="Calibri" w:hAnsi="Calibri" w:cs="Calibri"/>
                <w:bCs/>
                <w:color w:val="00759B"/>
              </w:rPr>
            </w:pPr>
            <w:r w:rsidRPr="00D95E1D">
              <w:rPr>
                <w:rFonts w:ascii="Calibri" w:eastAsia="Calibri" w:hAnsi="Calibri" w:cs="Calibri"/>
                <w:b/>
              </w:rPr>
              <w:t>How does the course/qualification support the trainee to achieve this NOS outcome and where the outcome is taught?</w:t>
            </w:r>
          </w:p>
        </w:tc>
      </w:tr>
      <w:tr w:rsidR="008C2DF3" w:rsidRPr="008C2DF3" w14:paraId="1F316020" w14:textId="77777777" w:rsidTr="005641BA"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B97D" w14:textId="77777777" w:rsidR="008C2DF3" w:rsidRPr="008C2DF3" w:rsidRDefault="008C2DF3" w:rsidP="008C2DF3">
            <w:pPr>
              <w:autoSpaceDE w:val="0"/>
              <w:autoSpaceDN w:val="0"/>
              <w:spacing w:before="12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C2DF3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2AB69B6C" w14:textId="77777777" w:rsidR="008C2DF3" w:rsidRPr="008C2DF3" w:rsidRDefault="008C2DF3" w:rsidP="008C2DF3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C2DF3">
              <w:rPr>
                <w:rFonts w:ascii="Calibri" w:eastAsia="Calibri" w:hAnsi="Calibri" w:cs="Calibri"/>
              </w:rPr>
              <w:t>Please type your commentary here</w:t>
            </w:r>
          </w:p>
          <w:p w14:paraId="3A753BC0" w14:textId="77777777" w:rsidR="008C2DF3" w:rsidRPr="008C2DF3" w:rsidRDefault="008C2DF3" w:rsidP="008C2DF3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C2DF3">
              <w:rPr>
                <w:rFonts w:ascii="Calibri" w:eastAsia="Calibri" w:hAnsi="Calibri" w:cs="Calibri"/>
              </w:rPr>
              <w:t>X</w:t>
            </w:r>
          </w:p>
          <w:p w14:paraId="3E821376" w14:textId="77777777" w:rsidR="008C2DF3" w:rsidRPr="008C2DF3" w:rsidRDefault="008C2DF3" w:rsidP="008C2DF3">
            <w:pPr>
              <w:spacing w:after="0"/>
              <w:rPr>
                <w:rFonts w:ascii="Calibri" w:eastAsia="Calibri" w:hAnsi="Calibri" w:cs="Calibri"/>
                <w:b/>
                <w:iCs/>
              </w:rPr>
            </w:pPr>
            <w:r w:rsidRPr="008C2DF3">
              <w:rPr>
                <w:rFonts w:ascii="Calibri" w:eastAsia="Calibri" w:hAnsi="Calibri" w:cs="Calibri"/>
              </w:rPr>
              <w:t>(</w:t>
            </w:r>
            <w:proofErr w:type="gramStart"/>
            <w:r w:rsidRPr="008C2DF3">
              <w:rPr>
                <w:rFonts w:ascii="Calibri" w:eastAsia="Calibri" w:hAnsi="Calibri" w:cs="Calibri"/>
              </w:rPr>
              <w:t>expand</w:t>
            </w:r>
            <w:proofErr w:type="gramEnd"/>
            <w:r w:rsidRPr="008C2DF3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8C2DF3" w:rsidRPr="008C2DF3" w14:paraId="1AF2D9BB" w14:textId="77777777" w:rsidTr="005641BA">
        <w:trPr>
          <w:trHeight w:val="10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5F53" w14:textId="16CDFCB1" w:rsidR="008C2DF3" w:rsidRPr="00D95E1D" w:rsidRDefault="008C2DF3" w:rsidP="008C2DF3">
            <w:pPr>
              <w:spacing w:after="0"/>
              <w:rPr>
                <w:rFonts w:ascii="Calibri" w:eastAsia="Calibri" w:hAnsi="Calibri" w:cs="Times New Roman"/>
                <w:bCs/>
                <w:color w:val="00759B"/>
              </w:rPr>
            </w:pPr>
            <w:r w:rsidRPr="00D95E1D">
              <w:rPr>
                <w:rFonts w:ascii="Calibri" w:eastAsia="Calibri" w:hAnsi="Calibri" w:cs="Calibri"/>
                <w:b/>
              </w:rPr>
              <w:t>How and where does the course/qualification assess the trainee’s achievement of this NOS outcome at the stated competency level?</w:t>
            </w:r>
          </w:p>
        </w:tc>
      </w:tr>
      <w:tr w:rsidR="008C2DF3" w:rsidRPr="008C2DF3" w14:paraId="73811C23" w14:textId="77777777" w:rsidTr="005641BA">
        <w:trPr>
          <w:trHeight w:val="539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A7F5" w14:textId="77777777" w:rsidR="008C2DF3" w:rsidRPr="008C2DF3" w:rsidRDefault="008C2DF3" w:rsidP="008C2DF3">
            <w:pPr>
              <w:autoSpaceDE w:val="0"/>
              <w:autoSpaceDN w:val="0"/>
              <w:spacing w:before="120"/>
              <w:textAlignment w:val="center"/>
              <w:rPr>
                <w:rFonts w:ascii="Calibri" w:eastAsia="Calibri" w:hAnsi="Calibri" w:cs="Calibri"/>
                <w:b/>
                <w:bCs/>
              </w:rPr>
            </w:pPr>
            <w:r w:rsidRPr="008C2DF3">
              <w:rPr>
                <w:rFonts w:ascii="Calibri" w:eastAsia="Calibri" w:hAnsi="Calibri" w:cs="Calibri"/>
                <w:b/>
                <w:bCs/>
              </w:rPr>
              <w:t>Provider’s commentary</w:t>
            </w:r>
          </w:p>
          <w:p w14:paraId="621357B7" w14:textId="77777777" w:rsidR="008C2DF3" w:rsidRPr="008C2DF3" w:rsidRDefault="008C2DF3" w:rsidP="008C2DF3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C2DF3">
              <w:rPr>
                <w:rFonts w:ascii="Calibri" w:eastAsia="Calibri" w:hAnsi="Calibri" w:cs="Calibri"/>
              </w:rPr>
              <w:t>Please type your commentary here</w:t>
            </w:r>
          </w:p>
          <w:p w14:paraId="1B18EF1C" w14:textId="77777777" w:rsidR="008C2DF3" w:rsidRPr="008C2DF3" w:rsidRDefault="008C2DF3" w:rsidP="008C2DF3">
            <w:pPr>
              <w:autoSpaceDE w:val="0"/>
              <w:autoSpaceDN w:val="0"/>
              <w:textAlignment w:val="center"/>
              <w:rPr>
                <w:rFonts w:ascii="Calibri" w:eastAsia="Calibri" w:hAnsi="Calibri" w:cs="Calibri"/>
              </w:rPr>
            </w:pPr>
            <w:r w:rsidRPr="008C2DF3">
              <w:rPr>
                <w:rFonts w:ascii="Calibri" w:eastAsia="Calibri" w:hAnsi="Calibri" w:cs="Calibri"/>
              </w:rPr>
              <w:t>X</w:t>
            </w:r>
          </w:p>
          <w:p w14:paraId="2699C0AB" w14:textId="77777777" w:rsidR="008C2DF3" w:rsidRPr="008C2DF3" w:rsidRDefault="008C2DF3" w:rsidP="008C2DF3">
            <w:pPr>
              <w:autoSpaceDE w:val="0"/>
              <w:autoSpaceDN w:val="0"/>
              <w:textAlignment w:val="center"/>
              <w:rPr>
                <w:rFonts w:ascii="Calibri" w:eastAsia="Calibri" w:hAnsi="Calibri" w:cs="Times New Roman"/>
              </w:rPr>
            </w:pPr>
            <w:r w:rsidRPr="008C2DF3">
              <w:rPr>
                <w:rFonts w:ascii="Calibri" w:eastAsia="Calibri" w:hAnsi="Calibri" w:cs="Calibri"/>
              </w:rPr>
              <w:t>(</w:t>
            </w:r>
            <w:proofErr w:type="gramStart"/>
            <w:r w:rsidRPr="008C2DF3">
              <w:rPr>
                <w:rFonts w:ascii="Calibri" w:eastAsia="Calibri" w:hAnsi="Calibri" w:cs="Calibri"/>
              </w:rPr>
              <w:t>expand</w:t>
            </w:r>
            <w:proofErr w:type="gramEnd"/>
            <w:r w:rsidRPr="008C2DF3">
              <w:rPr>
                <w:rFonts w:ascii="Calibri" w:eastAsia="Calibri" w:hAnsi="Calibri" w:cs="Calibri"/>
              </w:rPr>
              <w:t xml:space="preserve"> as necessary)</w:t>
            </w:r>
          </w:p>
        </w:tc>
      </w:tr>
      <w:tr w:rsidR="00615EB0" w:rsidRPr="008C2DF3" w14:paraId="3A18DCB4" w14:textId="77777777" w:rsidTr="00615EB0">
        <w:trPr>
          <w:trHeight w:val="305"/>
        </w:trPr>
        <w:tc>
          <w:tcPr>
            <w:tcW w:w="10206" w:type="dxa"/>
            <w:shd w:val="clear" w:color="auto" w:fill="00759B" w:themeFill="accent1"/>
            <w:vAlign w:val="center"/>
            <w:hideMark/>
          </w:tcPr>
          <w:p w14:paraId="605B4E29" w14:textId="77777777" w:rsidR="00615EB0" w:rsidRPr="00615EB0" w:rsidRDefault="00615EB0" w:rsidP="00615EB0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GPhC accreditation/recognition team use only: </w:t>
            </w:r>
          </w:p>
          <w:p w14:paraId="09270C8B" w14:textId="29D26DB0" w:rsidR="00615EB0" w:rsidRPr="008C2DF3" w:rsidRDefault="00615EB0" w:rsidP="00615EB0">
            <w:pPr>
              <w:widowControl w:val="0"/>
              <w:tabs>
                <w:tab w:val="left" w:pos="0"/>
                <w:tab w:val="left" w:pos="3330"/>
              </w:tabs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Calibri" w:eastAsia="Calibri" w:hAnsi="Calibri" w:cs="Times New Roman"/>
              </w:rPr>
            </w:pPr>
            <w:r w:rsidRPr="00615EB0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NOS met/will be met? </w:t>
            </w:r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35319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Pr="00615EB0">
              <w:rPr>
                <w:rFonts w:ascii="Calibri" w:eastAsia="Calibri" w:hAnsi="Calibri" w:cs="Times New Roman"/>
                <w:b/>
                <w:bCs/>
                <w:color w:val="FFFFFF" w:themeColor="background1"/>
              </w:rPr>
              <w:t xml:space="preserve"> No </w:t>
            </w:r>
            <w:sdt>
              <w:sdtPr>
                <w:rPr>
                  <w:rFonts w:ascii="Calibri" w:eastAsia="Calibri" w:hAnsi="Calibri" w:cs="Times New Roman"/>
                  <w:b/>
                  <w:bCs/>
                  <w:color w:val="FFFFFF" w:themeColor="background1"/>
                </w:rPr>
                <w:id w:val="-8829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EB0">
                  <w:rPr>
                    <w:rFonts w:ascii="Segoe UI Symbol" w:eastAsia="Calibri" w:hAnsi="Segoe UI Symbol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615EB0" w:rsidRPr="008C2DF3" w14:paraId="7EC740FB" w14:textId="77777777" w:rsidTr="005641BA">
        <w:trPr>
          <w:trHeight w:val="305"/>
        </w:trPr>
        <w:tc>
          <w:tcPr>
            <w:tcW w:w="10206" w:type="dxa"/>
            <w:vAlign w:val="center"/>
            <w:hideMark/>
          </w:tcPr>
          <w:p w14:paraId="4A639E13" w14:textId="77777777" w:rsidR="00615EB0" w:rsidRPr="007B56BB" w:rsidRDefault="00615EB0" w:rsidP="00615EB0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b/>
                <w:bCs/>
                <w:color w:val="00759B"/>
              </w:rPr>
            </w:pPr>
            <w:r>
              <w:rPr>
                <w:rFonts w:ascii="Calibri" w:eastAsia="Calibri" w:hAnsi="Calibri" w:cs="Calibri"/>
                <w:b/>
                <w:bCs/>
                <w:color w:val="00759B"/>
              </w:rPr>
              <w:t>Accreditation/recognition team’s commentary:</w:t>
            </w:r>
          </w:p>
          <w:p w14:paraId="66D7C5AC" w14:textId="6AB416CA" w:rsidR="00615EB0" w:rsidRPr="008C2DF3" w:rsidRDefault="00615EB0" w:rsidP="00615EB0">
            <w:pPr>
              <w:widowControl w:val="0"/>
              <w:tabs>
                <w:tab w:val="left" w:pos="-5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Calibri" w:hAnsi="Calibri" w:cs="Calibri"/>
                <w:color w:val="00759B"/>
              </w:rPr>
            </w:pPr>
            <w:r>
              <w:rPr>
                <w:rFonts w:ascii="Calibri" w:eastAsia="Calibri" w:hAnsi="Calibri" w:cs="Calibri"/>
                <w:color w:val="00759B"/>
              </w:rPr>
              <w:t>X</w:t>
            </w:r>
          </w:p>
        </w:tc>
      </w:tr>
    </w:tbl>
    <w:p w14:paraId="1747605F" w14:textId="247F305B" w:rsidR="002B3B13" w:rsidRDefault="00317480">
      <w:r>
        <w:br w:type="page"/>
      </w:r>
    </w:p>
    <w:tbl>
      <w:tblPr>
        <w:tblW w:w="10191" w:type="dxa"/>
        <w:tblBorders>
          <w:top w:val="single" w:sz="12" w:space="0" w:color="00759B"/>
          <w:left w:val="single" w:sz="12" w:space="0" w:color="00759B"/>
          <w:bottom w:val="single" w:sz="12" w:space="0" w:color="00759B"/>
          <w:right w:val="single" w:sz="12" w:space="0" w:color="00759B"/>
          <w:insideH w:val="single" w:sz="12" w:space="0" w:color="00759B"/>
          <w:insideV w:val="single" w:sz="12" w:space="0" w:color="00759B"/>
        </w:tblBorders>
        <w:tblLook w:val="04A0" w:firstRow="1" w:lastRow="0" w:firstColumn="1" w:lastColumn="0" w:noHBand="0" w:noVBand="1"/>
      </w:tblPr>
      <w:tblGrid>
        <w:gridCol w:w="10191"/>
      </w:tblGrid>
      <w:tr w:rsidR="00317480" w:rsidRPr="008F036B" w14:paraId="3DE0775F" w14:textId="77777777" w:rsidTr="00EE3973">
        <w:trPr>
          <w:trHeight w:val="4648"/>
        </w:trPr>
        <w:tc>
          <w:tcPr>
            <w:tcW w:w="10191" w:type="dxa"/>
            <w:shd w:val="clear" w:color="auto" w:fill="D1F2FF"/>
          </w:tcPr>
          <w:p w14:paraId="67EAE9E4" w14:textId="77777777" w:rsidR="00317480" w:rsidRPr="008F036B" w:rsidRDefault="00317480" w:rsidP="009347CB">
            <w:pPr>
              <w:spacing w:after="0"/>
              <w:rPr>
                <w:rFonts w:ascii="Calibri" w:eastAsia="Times New Roman" w:hAnsi="Calibri" w:cs="Arial"/>
                <w:b/>
                <w:bCs/>
                <w:color w:val="007DB1"/>
                <w:sz w:val="16"/>
                <w:szCs w:val="16"/>
                <w:lang w:bidi="en-US"/>
              </w:rPr>
            </w:pPr>
            <w:bookmarkStart w:id="38" w:name="_Hlk43305394"/>
          </w:p>
          <w:p w14:paraId="3A1BC278" w14:textId="77777777" w:rsidR="00317480" w:rsidRPr="00937043" w:rsidRDefault="00317480" w:rsidP="00937043">
            <w:pPr>
              <w:pStyle w:val="Heading2"/>
              <w:ind w:left="284"/>
              <w:rPr>
                <w:rFonts w:eastAsia="Times New Roman"/>
                <w:lang w:bidi="en-US"/>
              </w:rPr>
            </w:pPr>
            <w:bookmarkStart w:id="39" w:name="_Toc171511006"/>
            <w:r w:rsidRPr="00937043">
              <w:rPr>
                <w:rFonts w:eastAsia="Times New Roman"/>
                <w:lang w:bidi="en-US"/>
              </w:rPr>
              <w:t>Submitting your documentation to the GPhC</w:t>
            </w:r>
            <w:bookmarkEnd w:id="39"/>
          </w:p>
          <w:p w14:paraId="56004BFC" w14:textId="77777777" w:rsidR="00317480" w:rsidRPr="008F036B" w:rsidRDefault="00317480" w:rsidP="009347CB">
            <w:pPr>
              <w:spacing w:after="0"/>
              <w:ind w:left="284"/>
              <w:rPr>
                <w:rFonts w:ascii="Calibri" w:eastAsia="Times New Roman" w:hAnsi="Calibri" w:cs="Arial"/>
                <w:b/>
                <w:bCs/>
                <w:color w:val="007DB1"/>
                <w:sz w:val="22"/>
                <w:szCs w:val="22"/>
                <w:lang w:bidi="en-US"/>
              </w:rPr>
            </w:pPr>
          </w:p>
          <w:p w14:paraId="646FECF1" w14:textId="737CD0FE" w:rsidR="00317480" w:rsidRPr="00424679" w:rsidRDefault="00317480" w:rsidP="009347CB">
            <w:pPr>
              <w:ind w:left="284"/>
              <w:rPr>
                <w:rFonts w:ascii="Calibri" w:hAnsi="Calibri" w:cs="Arial"/>
                <w:b/>
                <w:bCs/>
                <w:color w:val="007DB1"/>
                <w:lang w:bidi="en-US"/>
              </w:rPr>
            </w:pPr>
            <w:r w:rsidRPr="00C176FB">
              <w:rPr>
                <w:rFonts w:ascii="Calibri" w:hAnsi="Calibri" w:cs="Arial"/>
                <w:b/>
                <w:bCs/>
                <w:color w:val="00759B"/>
                <w:lang w:bidi="en-US"/>
              </w:rPr>
              <w:t xml:space="preserve">You must send the following </w:t>
            </w:r>
            <w:r>
              <w:rPr>
                <w:rFonts w:ascii="Calibri" w:hAnsi="Calibri" w:cs="Arial"/>
                <w:b/>
                <w:bCs/>
                <w:color w:val="00759B"/>
                <w:lang w:bidi="en-US"/>
              </w:rPr>
              <w:t xml:space="preserve">electronically via email </w:t>
            </w:r>
            <w:r w:rsidR="00B82DB9" w:rsidRPr="00B82DB9">
              <w:rPr>
                <w:rFonts w:ascii="Calibri" w:hAnsi="Calibri" w:cs="Arial"/>
                <w:b/>
                <w:bCs/>
                <w:color w:val="00759B"/>
                <w:lang w:bidi="en-US"/>
              </w:rPr>
              <w:t>or through a secure link:</w:t>
            </w:r>
          </w:p>
          <w:p w14:paraId="34E1D70F" w14:textId="77777777" w:rsidR="00317480" w:rsidRPr="00401E9C" w:rsidRDefault="00317480" w:rsidP="009347CB">
            <w:pPr>
              <w:rPr>
                <w:rFonts w:ascii="Calibri" w:hAnsi="Calibri" w:cs="Arial"/>
                <w:bCs/>
                <w:color w:val="000000"/>
                <w:lang w:bidi="en-US"/>
              </w:rPr>
            </w:pPr>
          </w:p>
          <w:p w14:paraId="57041771" w14:textId="77777777" w:rsidR="00317480" w:rsidRPr="00401E9C" w:rsidRDefault="00317480" w:rsidP="004F572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Arial"/>
                <w:bCs/>
                <w:color w:val="000000"/>
                <w:lang w:bidi="en-US"/>
              </w:rPr>
            </w:pPr>
            <w:r w:rsidRPr="00786FC1">
              <w:rPr>
                <w:color w:val="000000"/>
                <w:lang w:bidi="en-US"/>
              </w:rPr>
              <w:t xml:space="preserve">A </w:t>
            </w:r>
            <w:r w:rsidRPr="00C176FB">
              <w:rPr>
                <w:b/>
                <w:color w:val="00759B"/>
                <w:lang w:bidi="en-US"/>
              </w:rPr>
              <w:t>Word</w:t>
            </w:r>
            <w:r w:rsidRPr="00786FC1">
              <w:rPr>
                <w:color w:val="000000"/>
                <w:lang w:bidi="en-US"/>
              </w:rPr>
              <w:t xml:space="preserve"> </w:t>
            </w:r>
            <w:r w:rsidRPr="00786FC1">
              <w:rPr>
                <w:color w:val="000000"/>
                <w:u w:val="single"/>
                <w:lang w:bidi="en-US"/>
              </w:rPr>
              <w:t>and</w:t>
            </w:r>
            <w:r w:rsidRPr="00786FC1">
              <w:rPr>
                <w:color w:val="000000"/>
                <w:lang w:bidi="en-US"/>
              </w:rPr>
              <w:t xml:space="preserve"> a </w:t>
            </w:r>
            <w:r w:rsidRPr="00C176FB">
              <w:rPr>
                <w:b/>
                <w:color w:val="00759B"/>
                <w:lang w:bidi="en-US"/>
              </w:rPr>
              <w:t>PDF</w:t>
            </w:r>
            <w:r w:rsidRPr="00C176FB">
              <w:rPr>
                <w:color w:val="00759B"/>
                <w:lang w:bidi="en-US"/>
              </w:rPr>
              <w:t xml:space="preserve"> </w:t>
            </w:r>
            <w:r w:rsidRPr="00786FC1">
              <w:rPr>
                <w:color w:val="000000"/>
                <w:lang w:bidi="en-US"/>
              </w:rPr>
              <w:t>version of your submission document</w:t>
            </w:r>
            <w:r>
              <w:rPr>
                <w:color w:val="000000"/>
                <w:lang w:bidi="en-US"/>
              </w:rPr>
              <w:t xml:space="preserve"> </w:t>
            </w:r>
          </w:p>
          <w:p w14:paraId="53041E58" w14:textId="77777777" w:rsidR="00317480" w:rsidRPr="00510C07" w:rsidRDefault="00317480" w:rsidP="004F5722">
            <w:pPr>
              <w:pStyle w:val="ListParagraph"/>
              <w:numPr>
                <w:ilvl w:val="0"/>
                <w:numId w:val="15"/>
              </w:numPr>
              <w:rPr>
                <w:b/>
                <w:i/>
                <w:sz w:val="22"/>
                <w:szCs w:val="22"/>
                <w:lang w:bidi="en-US"/>
              </w:rPr>
            </w:pPr>
            <w:r w:rsidRPr="00401E9C">
              <w:rPr>
                <w:rFonts w:ascii="Calibri" w:hAnsi="Calibri" w:cs="Arial"/>
                <w:bCs/>
                <w:color w:val="000000"/>
                <w:lang w:bidi="en-US"/>
              </w:rPr>
              <w:t xml:space="preserve">A </w:t>
            </w:r>
            <w:r w:rsidRPr="00401E9C">
              <w:rPr>
                <w:rFonts w:ascii="Calibri" w:hAnsi="Calibri" w:cs="Arial"/>
                <w:b/>
                <w:bCs/>
                <w:color w:val="00759B"/>
                <w:lang w:bidi="en-US"/>
              </w:rPr>
              <w:t xml:space="preserve">PDF </w:t>
            </w:r>
            <w:r w:rsidRPr="00401E9C">
              <w:rPr>
                <w:rFonts w:ascii="Calibri" w:hAnsi="Calibri" w:cs="Arial"/>
                <w:bCs/>
                <w:color w:val="000000"/>
                <w:lang w:bidi="en-US"/>
              </w:rPr>
              <w:t xml:space="preserve">version of </w:t>
            </w:r>
            <w:r w:rsidRPr="00401E9C">
              <w:rPr>
                <w:rFonts w:ascii="Calibri" w:hAnsi="Calibri" w:cs="Arial"/>
                <w:bCs/>
                <w:color w:val="000000"/>
                <w:u w:val="single"/>
                <w:lang w:bidi="en-US"/>
              </w:rPr>
              <w:t>each</w:t>
            </w:r>
            <w:r w:rsidRPr="00401E9C">
              <w:rPr>
                <w:rFonts w:ascii="Calibri" w:hAnsi="Calibri" w:cs="Arial"/>
                <w:bCs/>
                <w:color w:val="000000"/>
                <w:lang w:bidi="en-US"/>
              </w:rPr>
              <w:t xml:space="preserve"> item of documentary evidence</w:t>
            </w:r>
          </w:p>
          <w:p w14:paraId="600CFD12" w14:textId="77777777" w:rsidR="00317480" w:rsidRPr="00B8432C" w:rsidRDefault="00317480" w:rsidP="009347CB">
            <w:pPr>
              <w:spacing w:after="0"/>
              <w:ind w:left="284"/>
              <w:rPr>
                <w:rFonts w:ascii="Calibri" w:hAnsi="Calibri" w:cs="Arial"/>
                <w:bCs/>
                <w:sz w:val="22"/>
                <w:szCs w:val="22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505ED6" wp14:editId="11532417">
                      <wp:simplePos x="0" y="0"/>
                      <wp:positionH relativeFrom="column">
                        <wp:posOffset>593302</wp:posOffset>
                      </wp:positionH>
                      <wp:positionV relativeFrom="paragraph">
                        <wp:posOffset>55033</wp:posOffset>
                      </wp:positionV>
                      <wp:extent cx="361950" cy="38798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87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8D35" w14:textId="77777777" w:rsidR="008C2DF3" w:rsidRPr="00F37240" w:rsidRDefault="008C2DF3" w:rsidP="00317480">
                                  <w:pPr>
                                    <w:rPr>
                                      <w:b/>
                                      <w:color w:val="00B0F0"/>
                                      <w:sz w:val="40"/>
                                      <w:szCs w:val="40"/>
                                    </w:rPr>
                                  </w:pPr>
                                  <w:r w:rsidRPr="00F37240">
                                    <w:rPr>
                                      <w:b/>
                                      <w:color w:val="00B0F0"/>
                                      <w:sz w:val="40"/>
                                      <w:szCs w:val="40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05E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7pt;margin-top:4.35pt;width:28.5pt;height:30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" filled="f" stroked="f">
                      <v:textbox>
                        <w:txbxContent>
                          <w:p w14:paraId="10868D35" w14:textId="77777777" w:rsidR="008C2DF3" w:rsidRPr="00F37240" w:rsidRDefault="008C2DF3" w:rsidP="00317480">
                            <w:pPr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F37240"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  <w:t>@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8432C">
              <w:rPr>
                <w:rFonts w:ascii="Calibri" w:hAnsi="Calibri" w:cs="Arial"/>
                <w:b/>
                <w:bCs/>
                <w:noProof/>
                <w:color w:val="007DB1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9C52DC" wp14:editId="312386DB">
                      <wp:simplePos x="0" y="0"/>
                      <wp:positionH relativeFrom="column">
                        <wp:posOffset>456354</wp:posOffset>
                      </wp:positionH>
                      <wp:positionV relativeFrom="paragraph">
                        <wp:posOffset>50588</wp:posOffset>
                      </wp:positionV>
                      <wp:extent cx="742950" cy="482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1F2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3E440" w14:textId="77777777" w:rsidR="008C2DF3" w:rsidRDefault="008C2DF3" w:rsidP="00317480">
                                  <w:pPr>
                                    <w:shd w:val="clear" w:color="auto" w:fill="D1F2FF"/>
                                  </w:pPr>
                                  <w:r>
                                    <w:rPr>
                                      <w:rFonts w:ascii="Calibri" w:hAnsi="Calibri" w:cs="Arial"/>
                                      <w:bCs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5B8355C" wp14:editId="06E3B031">
                                        <wp:extent cx="490186" cy="341644"/>
                                        <wp:effectExtent l="0" t="0" r="5715" b="1270"/>
                                        <wp:docPr id="7" name="Picture 7" descr="envelop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envelop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4633" cy="3447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C52DC" id="_x0000_s1027" type="#_x0000_t202" style="position:absolute;left:0;text-align:left;margin-left:35.95pt;margin-top:4pt;width:58.5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" fillcolor="#d1f2ff" stroked="f">
                      <v:textbox>
                        <w:txbxContent>
                          <w:p w14:paraId="14E3E440" w14:textId="77777777" w:rsidR="008C2DF3" w:rsidRDefault="008C2DF3" w:rsidP="00317480">
                            <w:pPr>
                              <w:shd w:val="clear" w:color="auto" w:fill="D1F2FF"/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B8355C" wp14:editId="06E3B031">
                                  <wp:extent cx="490186" cy="341644"/>
                                  <wp:effectExtent l="0" t="0" r="5715" b="1270"/>
                                  <wp:docPr id="7" name="Picture 7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nvelo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633" cy="34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32C">
              <w:rPr>
                <w:rFonts w:ascii="Calibri" w:hAnsi="Calibri" w:cs="Arial"/>
                <w:bCs/>
                <w:sz w:val="22"/>
                <w:szCs w:val="22"/>
                <w:lang w:bidi="en-US"/>
              </w:rPr>
              <w:t xml:space="preserve">                                             </w:t>
            </w:r>
          </w:p>
          <w:p w14:paraId="6D5572FA" w14:textId="77777777" w:rsidR="00317480" w:rsidRPr="00EE3973" w:rsidRDefault="00317480" w:rsidP="009347CB">
            <w:pPr>
              <w:spacing w:after="0"/>
              <w:ind w:left="284" w:firstLine="447"/>
              <w:rPr>
                <w:rFonts w:ascii="Calibri" w:hAnsi="Calibri" w:cs="Arial"/>
                <w:b/>
                <w:bCs/>
                <w:lang w:bidi="en-US"/>
              </w:rPr>
            </w:pPr>
            <w:r w:rsidRPr="00EE3973">
              <w:rPr>
                <w:rFonts w:ascii="Calibri" w:hAnsi="Calibri" w:cs="Arial"/>
                <w:b/>
                <w:bCs/>
                <w:color w:val="000000"/>
                <w:lang w:bidi="en-US"/>
              </w:rPr>
              <w:t>education@pharmacyregulation.org</w:t>
            </w:r>
          </w:p>
          <w:p w14:paraId="0228E00D" w14:textId="77777777" w:rsidR="00317480" w:rsidRPr="00424679" w:rsidRDefault="00317480" w:rsidP="009347CB">
            <w:pPr>
              <w:ind w:left="284"/>
              <w:rPr>
                <w:rFonts w:ascii="Calibri" w:hAnsi="Calibri" w:cs="Arial"/>
                <w:bCs/>
                <w:lang w:bidi="en-US"/>
              </w:rPr>
            </w:pPr>
          </w:p>
          <w:p w14:paraId="752816AE" w14:textId="77777777" w:rsidR="00317480" w:rsidRDefault="00317480" w:rsidP="009347CB">
            <w:pPr>
              <w:spacing w:after="0"/>
              <w:ind w:left="284"/>
              <w:rPr>
                <w:rFonts w:ascii="Calibri" w:hAnsi="Calibri" w:cs="Arial"/>
                <w:bCs/>
                <w:lang w:bidi="en-US"/>
              </w:rPr>
            </w:pPr>
          </w:p>
          <w:p w14:paraId="1DFB07C1" w14:textId="4B7FF92E" w:rsidR="00317480" w:rsidRDefault="00317480" w:rsidP="009347CB">
            <w:pPr>
              <w:spacing w:after="0"/>
              <w:ind w:left="284"/>
              <w:rPr>
                <w:rFonts w:ascii="Calibri" w:hAnsi="Calibri" w:cs="Arial"/>
                <w:b/>
                <w:bCs/>
                <w:lang w:bidi="en-US"/>
              </w:rPr>
            </w:pPr>
            <w:r w:rsidRPr="002F6569">
              <w:rPr>
                <w:rFonts w:ascii="Calibri" w:hAnsi="Calibri" w:cs="Arial"/>
                <w:bCs/>
                <w:lang w:bidi="en-US"/>
              </w:rPr>
              <w:t xml:space="preserve">Please ensure that the </w:t>
            </w:r>
            <w:r>
              <w:rPr>
                <w:rFonts w:ascii="Calibri" w:hAnsi="Calibri" w:cs="Arial"/>
                <w:bCs/>
                <w:lang w:bidi="en-US"/>
              </w:rPr>
              <w:t>documentation arrives</w:t>
            </w:r>
            <w:r w:rsidRPr="002F6569">
              <w:rPr>
                <w:rFonts w:ascii="Calibri" w:hAnsi="Calibri" w:cs="Arial"/>
                <w:bCs/>
                <w:lang w:bidi="en-US"/>
              </w:rPr>
              <w:t xml:space="preserve"> with the GPhC’s </w:t>
            </w:r>
            <w:r>
              <w:rPr>
                <w:rFonts w:ascii="Calibri" w:hAnsi="Calibri" w:cs="Arial"/>
                <w:bCs/>
                <w:lang w:bidi="en-US"/>
              </w:rPr>
              <w:t>Education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Cs/>
                <w:lang w:bidi="en-US"/>
              </w:rPr>
              <w:t>t</w:t>
            </w:r>
            <w:r w:rsidRPr="002F6569">
              <w:rPr>
                <w:rFonts w:ascii="Calibri" w:hAnsi="Calibri" w:cs="Arial"/>
                <w:bCs/>
                <w:lang w:bidi="en-US"/>
              </w:rPr>
              <w:t xml:space="preserve">eam on, or before, the submission deadline. </w:t>
            </w:r>
            <w:r w:rsidRPr="00401E9C">
              <w:rPr>
                <w:rFonts w:ascii="Calibri" w:hAnsi="Calibri" w:cs="Arial"/>
                <w:b/>
                <w:bCs/>
                <w:lang w:bidi="en-US"/>
              </w:rPr>
              <w:t xml:space="preserve">The deadline for submission of documentation is normally </w:t>
            </w:r>
            <w:r>
              <w:rPr>
                <w:rFonts w:ascii="Calibri" w:hAnsi="Calibri" w:cs="Arial"/>
                <w:b/>
                <w:bCs/>
                <w:lang w:bidi="en-US"/>
              </w:rPr>
              <w:t>six or seven</w:t>
            </w:r>
            <w:r w:rsidRPr="00401E9C">
              <w:rPr>
                <w:rFonts w:ascii="Calibri" w:hAnsi="Calibri" w:cs="Arial"/>
                <w:b/>
                <w:bCs/>
                <w:lang w:bidi="en-US"/>
              </w:rPr>
              <w:t xml:space="preserve"> weeks in advance of the </w:t>
            </w:r>
            <w:r>
              <w:rPr>
                <w:rFonts w:ascii="Calibri" w:hAnsi="Calibri" w:cs="Arial"/>
                <w:b/>
                <w:bCs/>
                <w:lang w:bidi="en-US"/>
              </w:rPr>
              <w:t>event</w:t>
            </w:r>
            <w:r w:rsidRPr="00401E9C">
              <w:rPr>
                <w:rFonts w:ascii="Calibri" w:hAnsi="Calibri" w:cs="Arial"/>
                <w:b/>
                <w:bCs/>
                <w:lang w:bidi="en-US"/>
              </w:rPr>
              <w:t xml:space="preserve">; however, you will be notified of your exact deadline date when we confirm the date of your </w:t>
            </w:r>
            <w:r>
              <w:rPr>
                <w:rFonts w:ascii="Calibri" w:hAnsi="Calibri" w:cs="Arial"/>
                <w:b/>
                <w:bCs/>
                <w:lang w:bidi="en-US"/>
              </w:rPr>
              <w:t>event.</w:t>
            </w:r>
          </w:p>
          <w:p w14:paraId="426528F1" w14:textId="77777777" w:rsidR="00317480" w:rsidRPr="00792A7D" w:rsidRDefault="00317480" w:rsidP="009347CB">
            <w:pPr>
              <w:spacing w:after="0"/>
              <w:ind w:left="284"/>
              <w:rPr>
                <w:rFonts w:ascii="Calibri" w:eastAsia="Times New Roman" w:hAnsi="Calibri" w:cs="Arial"/>
                <w:bCs/>
                <w:sz w:val="22"/>
                <w:szCs w:val="22"/>
                <w:lang w:bidi="en-US"/>
              </w:rPr>
            </w:pPr>
          </w:p>
        </w:tc>
      </w:tr>
      <w:bookmarkEnd w:id="38"/>
    </w:tbl>
    <w:p w14:paraId="659F11D1" w14:textId="77777777" w:rsidR="005F760B" w:rsidRDefault="005F760B" w:rsidP="005F760B">
      <w:pPr>
        <w:pStyle w:val="NormalIndent"/>
        <w:ind w:left="0"/>
        <w:rPr>
          <w:b/>
          <w:bCs/>
          <w:sz w:val="36"/>
          <w:szCs w:val="36"/>
          <w:u w:val="single"/>
        </w:rPr>
      </w:pPr>
    </w:p>
    <w:p w14:paraId="2EA35B6D" w14:textId="7E4D8ACF" w:rsidR="005F760B" w:rsidRPr="00D95E1D" w:rsidRDefault="005F760B" w:rsidP="005F760B">
      <w:pPr>
        <w:pStyle w:val="NormalIndent"/>
        <w:ind w:left="0"/>
      </w:pPr>
      <w:r w:rsidRPr="00D95E1D">
        <w:rPr>
          <w:b/>
          <w:bCs/>
          <w:u w:val="single"/>
        </w:rPr>
        <w:t>Please delete this section/page before submitting to the GPhC.</w:t>
      </w:r>
      <w:r w:rsidR="00F17437" w:rsidRPr="00D95E1D">
        <w:rPr>
          <w:b/>
          <w:bCs/>
          <w:u w:val="single"/>
        </w:rPr>
        <w:t xml:space="preserve"> Please remember to update the contents page before submission</w:t>
      </w:r>
      <w:r w:rsidR="00AB087C" w:rsidRPr="00D95E1D">
        <w:rPr>
          <w:b/>
          <w:bCs/>
          <w:u w:val="single"/>
        </w:rPr>
        <w:t xml:space="preserve"> to the GPhC</w:t>
      </w:r>
      <w:r w:rsidR="00F17437" w:rsidRPr="00D95E1D">
        <w:rPr>
          <w:b/>
          <w:bCs/>
          <w:u w:val="single"/>
        </w:rPr>
        <w:t>.</w:t>
      </w:r>
    </w:p>
    <w:p w14:paraId="1AFD040D" w14:textId="77777777" w:rsidR="00406455" w:rsidRDefault="00406455" w:rsidP="00DA61B9">
      <w:pPr>
        <w:spacing w:before="240"/>
      </w:pPr>
    </w:p>
    <w:sectPr w:rsidR="00406455" w:rsidSect="00E505CE">
      <w:footerReference w:type="default" r:id="rId41"/>
      <w:headerReference w:type="first" r:id="rId42"/>
      <w:footerReference w:type="first" r:id="rId4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319C" w14:textId="77777777" w:rsidR="008C2DF3" w:rsidRDefault="008C2DF3" w:rsidP="00FE3018">
      <w:pPr>
        <w:spacing w:after="0"/>
      </w:pPr>
      <w:r>
        <w:separator/>
      </w:r>
    </w:p>
    <w:p w14:paraId="728120FC" w14:textId="77777777" w:rsidR="008C2DF3" w:rsidRDefault="008C2DF3"/>
  </w:endnote>
  <w:endnote w:type="continuationSeparator" w:id="0">
    <w:p w14:paraId="1EF0CCB5" w14:textId="77777777" w:rsidR="008C2DF3" w:rsidRDefault="008C2DF3" w:rsidP="00FE3018">
      <w:pPr>
        <w:spacing w:after="0"/>
      </w:pPr>
      <w:r>
        <w:continuationSeparator/>
      </w:r>
    </w:p>
    <w:p w14:paraId="16E9FDD8" w14:textId="77777777" w:rsidR="008C2DF3" w:rsidRDefault="008C2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0017" w14:textId="3EAB8C28" w:rsidR="008C2DF3" w:rsidRDefault="007E1F2A">
    <w:pPr>
      <w:pStyle w:val="Footer"/>
    </w:pPr>
    <w:sdt>
      <w:sdtPr>
        <w:alias w:val="Title"/>
        <w:tag w:val=""/>
        <w:id w:val="-2051444519"/>
        <w:placeholder>
          <w:docPart w:val="FE60EFA6057148C7903DA54D9EAAEC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16B5">
          <w:t xml:space="preserve">(Re)accreditation/recognition of a pharmacy support staff training course(s), part 3, National Occupational Standards, </w:t>
        </w:r>
        <w:r w:rsidR="00863984">
          <w:t>2024/25</w:t>
        </w:r>
        <w:r w:rsidR="005616B5">
          <w:t xml:space="preserve"> academic year</w:t>
        </w:r>
      </w:sdtContent>
    </w:sdt>
    <w:r w:rsidR="008C2DF3">
      <w:ptab w:relativeTo="margin" w:alignment="right" w:leader="none"/>
    </w:r>
    <w:r w:rsidR="008C2DF3">
      <w:t xml:space="preserve">Page </w:t>
    </w:r>
    <w:r w:rsidR="008C2DF3">
      <w:fldChar w:fldCharType="begin"/>
    </w:r>
    <w:r w:rsidR="008C2DF3">
      <w:instrText xml:space="preserve"> page </w:instrText>
    </w:r>
    <w:r w:rsidR="008C2DF3">
      <w:fldChar w:fldCharType="separate"/>
    </w:r>
    <w:r w:rsidR="008C2DF3">
      <w:rPr>
        <w:noProof/>
      </w:rPr>
      <w:t>1</w:t>
    </w:r>
    <w:r w:rsidR="008C2DF3">
      <w:fldChar w:fldCharType="end"/>
    </w:r>
    <w:r w:rsidR="008C2DF3">
      <w:t xml:space="preserve"> of </w:t>
    </w:r>
    <w:r w:rsidR="008C2DF3">
      <w:rPr>
        <w:noProof/>
      </w:rPr>
      <w:fldChar w:fldCharType="begin"/>
    </w:r>
    <w:r w:rsidR="008C2DF3">
      <w:rPr>
        <w:noProof/>
      </w:rPr>
      <w:instrText xml:space="preserve"> numpages </w:instrText>
    </w:r>
    <w:r w:rsidR="008C2DF3">
      <w:rPr>
        <w:noProof/>
      </w:rPr>
      <w:fldChar w:fldCharType="separate"/>
    </w:r>
    <w:r w:rsidR="008C2DF3">
      <w:rPr>
        <w:noProof/>
      </w:rPr>
      <w:t>2</w:t>
    </w:r>
    <w:r w:rsidR="008C2DF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067A" w14:textId="0B69B9B0" w:rsidR="008C2DF3" w:rsidRDefault="007E1F2A">
    <w:pPr>
      <w:pStyle w:val="Footer"/>
    </w:pPr>
    <w:sdt>
      <w:sdtPr>
        <w:alias w:val="Title"/>
        <w:tag w:val=""/>
        <w:id w:val="-1355963890"/>
        <w:placeholder>
          <w:docPart w:val="2CF2518C25704ACC9274DB17C37886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16B5">
          <w:t xml:space="preserve">(Re)accreditation/recognition of a pharmacy support staff training course(s), part 3, National Occupational Standards, </w:t>
        </w:r>
        <w:r w:rsidR="00863984">
          <w:t>2024/25</w:t>
        </w:r>
        <w:r w:rsidR="005616B5">
          <w:t xml:space="preserve"> academic year</w:t>
        </w:r>
      </w:sdtContent>
    </w:sdt>
    <w:r w:rsidR="008C2DF3">
      <w:ptab w:relativeTo="margin" w:alignment="right" w:leader="none"/>
    </w:r>
    <w:r w:rsidR="008C2DF3">
      <w:t xml:space="preserve">Page </w:t>
    </w:r>
    <w:r w:rsidR="008C2DF3">
      <w:fldChar w:fldCharType="begin"/>
    </w:r>
    <w:r w:rsidR="008C2DF3">
      <w:instrText xml:space="preserve"> page </w:instrText>
    </w:r>
    <w:r w:rsidR="008C2DF3">
      <w:fldChar w:fldCharType="separate"/>
    </w:r>
    <w:r w:rsidR="008C2DF3">
      <w:rPr>
        <w:noProof/>
      </w:rPr>
      <w:t>1</w:t>
    </w:r>
    <w:r w:rsidR="008C2DF3">
      <w:fldChar w:fldCharType="end"/>
    </w:r>
    <w:r w:rsidR="008C2DF3">
      <w:t xml:space="preserve"> of </w:t>
    </w:r>
    <w:r w:rsidR="008C2DF3">
      <w:rPr>
        <w:noProof/>
      </w:rPr>
      <w:fldChar w:fldCharType="begin"/>
    </w:r>
    <w:r w:rsidR="008C2DF3">
      <w:rPr>
        <w:noProof/>
      </w:rPr>
      <w:instrText xml:space="preserve"> numpages </w:instrText>
    </w:r>
    <w:r w:rsidR="008C2DF3">
      <w:rPr>
        <w:noProof/>
      </w:rPr>
      <w:fldChar w:fldCharType="separate"/>
    </w:r>
    <w:r w:rsidR="008C2DF3">
      <w:rPr>
        <w:noProof/>
      </w:rPr>
      <w:t>2</w:t>
    </w:r>
    <w:r w:rsidR="008C2D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B267" w14:textId="77777777" w:rsidR="008C2DF3" w:rsidRDefault="008C2DF3" w:rsidP="00FE3018">
      <w:pPr>
        <w:spacing w:after="0"/>
      </w:pPr>
      <w:r>
        <w:separator/>
      </w:r>
    </w:p>
    <w:p w14:paraId="59F30E14" w14:textId="77777777" w:rsidR="008C2DF3" w:rsidRDefault="008C2DF3"/>
  </w:footnote>
  <w:footnote w:type="continuationSeparator" w:id="0">
    <w:p w14:paraId="51E35A8D" w14:textId="77777777" w:rsidR="008C2DF3" w:rsidRDefault="008C2DF3" w:rsidP="00FE3018">
      <w:pPr>
        <w:spacing w:after="0"/>
      </w:pPr>
      <w:r>
        <w:continuationSeparator/>
      </w:r>
    </w:p>
    <w:p w14:paraId="1A15B47B" w14:textId="77777777" w:rsidR="008C2DF3" w:rsidRDefault="008C2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1BA0" w14:textId="77777777" w:rsidR="008C2DF3" w:rsidRDefault="008C2D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B2401C" wp14:editId="28523CA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7770" cy="20383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hC logo o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934"/>
                  <a:stretch/>
                </pic:blipFill>
                <pic:spPr bwMode="auto">
                  <a:xfrm>
                    <a:off x="0" y="0"/>
                    <a:ext cx="7557770" cy="203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015FF1"/>
    <w:multiLevelType w:val="multilevel"/>
    <w:tmpl w:val="DFDED352"/>
    <w:numStyleLink w:val="GPhCBullets"/>
  </w:abstractNum>
  <w:abstractNum w:abstractNumId="6" w15:restartNumberingAfterBreak="0">
    <w:nsid w:val="067E4D61"/>
    <w:multiLevelType w:val="hybridMultilevel"/>
    <w:tmpl w:val="B3F2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1135" w:hanging="284"/>
      </w:pPr>
      <w:rPr>
        <w:rFonts w:ascii="Open Sans" w:hAnsi="Open Sans" w:hint="default"/>
      </w:rPr>
    </w:lvl>
    <w:lvl w:ilvl="2">
      <w:start w:val="1"/>
      <w:numFmt w:val="bullet"/>
      <w:pStyle w:val="ListBullet3"/>
      <w:lvlText w:val=""/>
      <w:lvlJc w:val="left"/>
      <w:pPr>
        <w:ind w:left="1419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123" w:hanging="284"/>
      </w:pPr>
      <w:rPr>
        <w:rFonts w:ascii="Wingdings" w:hAnsi="Wingdings" w:hint="default"/>
      </w:rPr>
    </w:lvl>
  </w:abstractNum>
  <w:abstractNum w:abstractNumId="8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A8752F"/>
    <w:multiLevelType w:val="hybridMultilevel"/>
    <w:tmpl w:val="A8264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977CD"/>
    <w:multiLevelType w:val="hybridMultilevel"/>
    <w:tmpl w:val="95B8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2" w15:restartNumberingAfterBreak="0">
    <w:nsid w:val="2DB10A91"/>
    <w:multiLevelType w:val="multilevel"/>
    <w:tmpl w:val="C4C69D06"/>
    <w:numStyleLink w:val="GPhCListNumbers"/>
  </w:abstractNum>
  <w:abstractNum w:abstractNumId="13" w15:restartNumberingAfterBreak="0">
    <w:nsid w:val="39AF1F92"/>
    <w:multiLevelType w:val="hybridMultilevel"/>
    <w:tmpl w:val="CF48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A5967"/>
    <w:multiLevelType w:val="hybridMultilevel"/>
    <w:tmpl w:val="300A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2D5A5C"/>
    <w:multiLevelType w:val="hybridMultilevel"/>
    <w:tmpl w:val="7010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15EA0"/>
    <w:multiLevelType w:val="hybridMultilevel"/>
    <w:tmpl w:val="FB46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42925682">
    <w:abstractNumId w:val="16"/>
  </w:num>
  <w:num w:numId="2" w16cid:durableId="1639022540">
    <w:abstractNumId w:val="8"/>
  </w:num>
  <w:num w:numId="3" w16cid:durableId="89813569">
    <w:abstractNumId w:val="19"/>
  </w:num>
  <w:num w:numId="4" w16cid:durableId="34936451">
    <w:abstractNumId w:val="7"/>
  </w:num>
  <w:num w:numId="5" w16cid:durableId="1235242885">
    <w:abstractNumId w:val="15"/>
  </w:num>
  <w:num w:numId="6" w16cid:durableId="1954364638">
    <w:abstractNumId w:val="4"/>
  </w:num>
  <w:num w:numId="7" w16cid:durableId="1394616358">
    <w:abstractNumId w:val="11"/>
  </w:num>
  <w:num w:numId="8" w16cid:durableId="1313675571">
    <w:abstractNumId w:val="5"/>
  </w:num>
  <w:num w:numId="9" w16cid:durableId="626858333">
    <w:abstractNumId w:val="3"/>
  </w:num>
  <w:num w:numId="10" w16cid:durableId="8993851">
    <w:abstractNumId w:val="2"/>
  </w:num>
  <w:num w:numId="11" w16cid:durableId="370306638">
    <w:abstractNumId w:val="12"/>
  </w:num>
  <w:num w:numId="12" w16cid:durableId="1218005729">
    <w:abstractNumId w:val="1"/>
  </w:num>
  <w:num w:numId="13" w16cid:durableId="2090272865">
    <w:abstractNumId w:val="0"/>
  </w:num>
  <w:num w:numId="14" w16cid:durableId="619722470">
    <w:abstractNumId w:val="13"/>
  </w:num>
  <w:num w:numId="15" w16cid:durableId="44111316">
    <w:abstractNumId w:val="10"/>
  </w:num>
  <w:num w:numId="16" w16cid:durableId="10452065">
    <w:abstractNumId w:val="18"/>
  </w:num>
  <w:num w:numId="17" w16cid:durableId="1749616147">
    <w:abstractNumId w:val="14"/>
  </w:num>
  <w:num w:numId="18" w16cid:durableId="1518814232">
    <w:abstractNumId w:val="9"/>
  </w:num>
  <w:num w:numId="19" w16cid:durableId="1142120831">
    <w:abstractNumId w:val="6"/>
  </w:num>
  <w:num w:numId="20" w16cid:durableId="156378673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FE"/>
    <w:rsid w:val="00002FD8"/>
    <w:rsid w:val="00026E41"/>
    <w:rsid w:val="0005232B"/>
    <w:rsid w:val="0005527F"/>
    <w:rsid w:val="000641DC"/>
    <w:rsid w:val="0007672A"/>
    <w:rsid w:val="000A14C3"/>
    <w:rsid w:val="000A3D6E"/>
    <w:rsid w:val="000A6841"/>
    <w:rsid w:val="000E370C"/>
    <w:rsid w:val="0013728B"/>
    <w:rsid w:val="00151438"/>
    <w:rsid w:val="00167502"/>
    <w:rsid w:val="001704D6"/>
    <w:rsid w:val="00187909"/>
    <w:rsid w:val="001E1500"/>
    <w:rsid w:val="0021517E"/>
    <w:rsid w:val="00245B44"/>
    <w:rsid w:val="002A6D5E"/>
    <w:rsid w:val="002B3488"/>
    <w:rsid w:val="002B3B13"/>
    <w:rsid w:val="002C22BE"/>
    <w:rsid w:val="002C3BAC"/>
    <w:rsid w:val="002C4012"/>
    <w:rsid w:val="002D5741"/>
    <w:rsid w:val="002E7495"/>
    <w:rsid w:val="00306D73"/>
    <w:rsid w:val="00315740"/>
    <w:rsid w:val="00317480"/>
    <w:rsid w:val="00327C1C"/>
    <w:rsid w:val="003572CC"/>
    <w:rsid w:val="00365EE3"/>
    <w:rsid w:val="00387F31"/>
    <w:rsid w:val="003A126B"/>
    <w:rsid w:val="003A5F0A"/>
    <w:rsid w:val="003B04F8"/>
    <w:rsid w:val="003C2B73"/>
    <w:rsid w:val="003D3662"/>
    <w:rsid w:val="003E721B"/>
    <w:rsid w:val="004006D7"/>
    <w:rsid w:val="00406455"/>
    <w:rsid w:val="00413CD0"/>
    <w:rsid w:val="004453D5"/>
    <w:rsid w:val="004500C4"/>
    <w:rsid w:val="004666AF"/>
    <w:rsid w:val="00477C35"/>
    <w:rsid w:val="0048377E"/>
    <w:rsid w:val="004839F4"/>
    <w:rsid w:val="0049585D"/>
    <w:rsid w:val="004A30F8"/>
    <w:rsid w:val="004A3ED6"/>
    <w:rsid w:val="004F5722"/>
    <w:rsid w:val="00500E07"/>
    <w:rsid w:val="00503B26"/>
    <w:rsid w:val="005167CA"/>
    <w:rsid w:val="00523E0C"/>
    <w:rsid w:val="00530CD3"/>
    <w:rsid w:val="005351AB"/>
    <w:rsid w:val="005603E8"/>
    <w:rsid w:val="005616B5"/>
    <w:rsid w:val="005641BA"/>
    <w:rsid w:val="00576EF6"/>
    <w:rsid w:val="00582A4E"/>
    <w:rsid w:val="005B6712"/>
    <w:rsid w:val="005C5E4F"/>
    <w:rsid w:val="005F3CFE"/>
    <w:rsid w:val="005F760B"/>
    <w:rsid w:val="0061096C"/>
    <w:rsid w:val="00615EB0"/>
    <w:rsid w:val="00650D8D"/>
    <w:rsid w:val="00656849"/>
    <w:rsid w:val="006732E3"/>
    <w:rsid w:val="006735C5"/>
    <w:rsid w:val="0067534B"/>
    <w:rsid w:val="00691E90"/>
    <w:rsid w:val="006B1FC5"/>
    <w:rsid w:val="006C39B8"/>
    <w:rsid w:val="006E603E"/>
    <w:rsid w:val="007200F6"/>
    <w:rsid w:val="00721887"/>
    <w:rsid w:val="00741C47"/>
    <w:rsid w:val="0076049B"/>
    <w:rsid w:val="00767A96"/>
    <w:rsid w:val="00787E49"/>
    <w:rsid w:val="007C4A15"/>
    <w:rsid w:val="007C628E"/>
    <w:rsid w:val="007E1F2A"/>
    <w:rsid w:val="008024E9"/>
    <w:rsid w:val="00813F1C"/>
    <w:rsid w:val="00821B60"/>
    <w:rsid w:val="00823E56"/>
    <w:rsid w:val="008279E1"/>
    <w:rsid w:val="008458F7"/>
    <w:rsid w:val="00856000"/>
    <w:rsid w:val="00863456"/>
    <w:rsid w:val="00863984"/>
    <w:rsid w:val="0088001E"/>
    <w:rsid w:val="00883453"/>
    <w:rsid w:val="008C2DF3"/>
    <w:rsid w:val="008D3A97"/>
    <w:rsid w:val="008D69CD"/>
    <w:rsid w:val="008D7CBC"/>
    <w:rsid w:val="008E2651"/>
    <w:rsid w:val="008F7E71"/>
    <w:rsid w:val="00900A07"/>
    <w:rsid w:val="00913C3E"/>
    <w:rsid w:val="00917CF6"/>
    <w:rsid w:val="009347CB"/>
    <w:rsid w:val="00937043"/>
    <w:rsid w:val="00944B35"/>
    <w:rsid w:val="0094577F"/>
    <w:rsid w:val="009A561D"/>
    <w:rsid w:val="009B35C0"/>
    <w:rsid w:val="009C189B"/>
    <w:rsid w:val="009E207E"/>
    <w:rsid w:val="009F771C"/>
    <w:rsid w:val="009F7BE3"/>
    <w:rsid w:val="00A05D65"/>
    <w:rsid w:val="00A8171F"/>
    <w:rsid w:val="00A9396A"/>
    <w:rsid w:val="00AA3BDF"/>
    <w:rsid w:val="00AA71C2"/>
    <w:rsid w:val="00AB087C"/>
    <w:rsid w:val="00AB2432"/>
    <w:rsid w:val="00AC29AC"/>
    <w:rsid w:val="00AC2DD3"/>
    <w:rsid w:val="00AF40E6"/>
    <w:rsid w:val="00AF5161"/>
    <w:rsid w:val="00B17B78"/>
    <w:rsid w:val="00B27A90"/>
    <w:rsid w:val="00B305E0"/>
    <w:rsid w:val="00B34973"/>
    <w:rsid w:val="00B42AC3"/>
    <w:rsid w:val="00B468CF"/>
    <w:rsid w:val="00B50DA9"/>
    <w:rsid w:val="00B82DB9"/>
    <w:rsid w:val="00B86941"/>
    <w:rsid w:val="00BB3A5D"/>
    <w:rsid w:val="00BF3749"/>
    <w:rsid w:val="00C21E1D"/>
    <w:rsid w:val="00C53F5A"/>
    <w:rsid w:val="00C61C63"/>
    <w:rsid w:val="00C72AE8"/>
    <w:rsid w:val="00C8096A"/>
    <w:rsid w:val="00C86785"/>
    <w:rsid w:val="00C96538"/>
    <w:rsid w:val="00CA2D18"/>
    <w:rsid w:val="00CA36A3"/>
    <w:rsid w:val="00CB5B3D"/>
    <w:rsid w:val="00CC3FD5"/>
    <w:rsid w:val="00CC7009"/>
    <w:rsid w:val="00CC78D8"/>
    <w:rsid w:val="00CD5B71"/>
    <w:rsid w:val="00CD6102"/>
    <w:rsid w:val="00CE40E9"/>
    <w:rsid w:val="00CE77ED"/>
    <w:rsid w:val="00D04C08"/>
    <w:rsid w:val="00D066EB"/>
    <w:rsid w:val="00D16D89"/>
    <w:rsid w:val="00D4503E"/>
    <w:rsid w:val="00D509AA"/>
    <w:rsid w:val="00D5550E"/>
    <w:rsid w:val="00D55661"/>
    <w:rsid w:val="00D6293A"/>
    <w:rsid w:val="00D81359"/>
    <w:rsid w:val="00D84E50"/>
    <w:rsid w:val="00D912A6"/>
    <w:rsid w:val="00D95876"/>
    <w:rsid w:val="00D95E1D"/>
    <w:rsid w:val="00DA5D61"/>
    <w:rsid w:val="00DA61B9"/>
    <w:rsid w:val="00DC1DF9"/>
    <w:rsid w:val="00DD5E66"/>
    <w:rsid w:val="00DE324B"/>
    <w:rsid w:val="00DF31D8"/>
    <w:rsid w:val="00DF7D56"/>
    <w:rsid w:val="00E2341E"/>
    <w:rsid w:val="00E505CE"/>
    <w:rsid w:val="00E8304F"/>
    <w:rsid w:val="00EE3973"/>
    <w:rsid w:val="00EE5EF3"/>
    <w:rsid w:val="00EF0D2B"/>
    <w:rsid w:val="00EF467B"/>
    <w:rsid w:val="00F17437"/>
    <w:rsid w:val="00F24F0E"/>
    <w:rsid w:val="00F5273C"/>
    <w:rsid w:val="00F73373"/>
    <w:rsid w:val="00F7440D"/>
    <w:rsid w:val="00F8179D"/>
    <w:rsid w:val="00F8362C"/>
    <w:rsid w:val="00F84094"/>
    <w:rsid w:val="00FA1892"/>
    <w:rsid w:val="00FA3886"/>
    <w:rsid w:val="00FA412C"/>
    <w:rsid w:val="00FB404C"/>
    <w:rsid w:val="00FC403B"/>
    <w:rsid w:val="00FC5E90"/>
    <w:rsid w:val="00FE3018"/>
    <w:rsid w:val="00FE5C70"/>
    <w:rsid w:val="00FF4257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18A0"/>
  <w15:chartTrackingRefBased/>
  <w15:docId w15:val="{90739380-AC37-4F5E-8AAC-9C726E81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8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18"/>
  </w:style>
  <w:style w:type="paragraph" w:styleId="Heading1">
    <w:name w:val="heading 1"/>
    <w:next w:val="Normal"/>
    <w:link w:val="Heading1Char"/>
    <w:uiPriority w:val="2"/>
    <w:qFormat/>
    <w:rsid w:val="009C189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650D8D"/>
    <w:pPr>
      <w:keepNext/>
      <w:keepLines/>
      <w:outlineLvl w:val="1"/>
    </w:pPr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563C75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650D8D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759B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563C75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563C75" w:themeColor="text2"/>
      <w:sz w:val="56"/>
      <w:szCs w:val="64"/>
    </w:rPr>
  </w:style>
  <w:style w:type="paragraph" w:styleId="TOC1">
    <w:name w:val="toc 1"/>
    <w:next w:val="Normal"/>
    <w:uiPriority w:val="39"/>
    <w:unhideWhenUsed/>
    <w:rsid w:val="00FE3018"/>
    <w:pPr>
      <w:tabs>
        <w:tab w:val="right" w:leader="dot" w:pos="10194"/>
      </w:tabs>
      <w:spacing w:after="100"/>
    </w:pPr>
    <w:rPr>
      <w:b/>
      <w:color w:val="563C75" w:themeColor="text2"/>
      <w:sz w:val="28"/>
    </w:rPr>
  </w:style>
  <w:style w:type="paragraph" w:styleId="TOC2">
    <w:name w:val="toc 2"/>
    <w:next w:val="Normal"/>
    <w:uiPriority w:val="39"/>
    <w:unhideWhenUsed/>
    <w:rsid w:val="00650D8D"/>
    <w:pPr>
      <w:tabs>
        <w:tab w:val="left" w:pos="567"/>
        <w:tab w:val="right" w:leader="dot" w:pos="10206"/>
      </w:tabs>
    </w:pPr>
    <w:rPr>
      <w:b/>
      <w:color w:val="00759B" w:themeColor="accent1"/>
    </w:rPr>
  </w:style>
  <w:style w:type="character" w:customStyle="1" w:styleId="Heading1Char">
    <w:name w:val="Heading 1 Char"/>
    <w:basedOn w:val="DefaultParagraphFont"/>
    <w:link w:val="Heading1"/>
    <w:uiPriority w:val="2"/>
    <w:rsid w:val="009C189B"/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TOCHeading">
    <w:name w:val="TOC Heading"/>
    <w:next w:val="Normal"/>
    <w:uiPriority w:val="39"/>
    <w:semiHidden/>
    <w:unhideWhenUsed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AF5161"/>
    <w:rPr>
      <w:b/>
      <w:i w:val="0"/>
      <w:color w:val="auto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650D8D"/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563C75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650D8D"/>
    <w:rPr>
      <w:rFonts w:asciiTheme="majorHAnsi" w:eastAsiaTheme="majorEastAsia" w:hAnsiTheme="majorHAnsi" w:cstheme="majorBidi"/>
      <w:b/>
      <w:iCs/>
      <w:color w:val="00759B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CD2E8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563C75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563C75" w:themeFill="text2"/>
      </w:tcPr>
    </w:tblStylePr>
  </w:style>
  <w:style w:type="paragraph" w:customStyle="1" w:styleId="Intro">
    <w:name w:val="Intro"/>
    <w:uiPriority w:val="9"/>
    <w:qFormat/>
    <w:rsid w:val="00FB404C"/>
    <w:pPr>
      <w:spacing w:after="280" w:line="280" w:lineRule="atLeast"/>
    </w:pPr>
    <w:rPr>
      <w:b/>
      <w:color w:val="00759B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00759B" w:themeColor="accent1" w:shadow="1"/>
        <w:left w:val="single" w:sz="2" w:space="10" w:color="00759B" w:themeColor="accent1" w:shadow="1"/>
        <w:bottom w:val="single" w:sz="2" w:space="10" w:color="00759B" w:themeColor="accent1" w:shadow="1"/>
        <w:right w:val="single" w:sz="2" w:space="10" w:color="00759B" w:themeColor="accent1" w:shadow="1"/>
      </w:pBdr>
      <w:ind w:left="1152" w:right="1152"/>
    </w:pPr>
    <w:rPr>
      <w:rFonts w:eastAsiaTheme="minorEastAsia"/>
      <w:i/>
      <w:iCs/>
      <w:color w:val="00759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u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</w:rPr>
      <w:tblPr/>
      <w:tcPr>
        <w:shd w:val="clear" w:color="auto" w:fill="71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</w:rPr>
      <w:tblPr/>
      <w:tcPr>
        <w:shd w:val="clear" w:color="auto" w:fill="BAA6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A6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</w:rPr>
      <w:tblPr/>
      <w:tcPr>
        <w:shd w:val="clear" w:color="auto" w:fill="BCE3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3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</w:rPr>
      <w:tblPr/>
      <w:tcPr>
        <w:shd w:val="clear" w:color="auto" w:fill="EF9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9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</w:rPr>
      <w:tblPr/>
      <w:tcPr>
        <w:shd w:val="clear" w:color="auto" w:fill="F8CA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A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</w:rPr>
      <w:tblPr/>
      <w:tcPr>
        <w:shd w:val="clear" w:color="auto" w:fill="F692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2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9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184F" w:themeFill="accent4" w:themeFillShade="CC"/>
      </w:tcPr>
    </w:tblStylePr>
    <w:tblStylePr w:type="lastRow">
      <w:rPr>
        <w:b/>
        <w:bCs/>
        <w:color w:val="96184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A7A" w:themeFill="accent3" w:themeFillShade="CC"/>
      </w:tcPr>
    </w:tblStylePr>
    <w:tblStylePr w:type="lastRow">
      <w:rPr>
        <w:b/>
        <w:bCs/>
        <w:color w:val="419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0C24" w:themeFill="accent6" w:themeFillShade="CC"/>
      </w:tcPr>
    </w:tblStylePr>
    <w:tblStylePr w:type="lastRow">
      <w:rPr>
        <w:b/>
        <w:bCs/>
        <w:color w:val="9F0C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4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20C" w:themeFill="accent5" w:themeFillShade="CC"/>
      </w:tcPr>
    </w:tblStylePr>
    <w:tblStylePr w:type="lastRow">
      <w:rPr>
        <w:b/>
        <w:bCs/>
        <w:color w:val="BF62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6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65D" w:themeColor="accent1" w:themeShade="99"/>
          <w:insideV w:val="nil"/>
        </w:tcBorders>
        <w:shd w:val="clear" w:color="auto" w:fill="0046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D" w:themeFill="accent1" w:themeFillShade="99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4E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9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4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446" w:themeColor="accent2" w:themeShade="99"/>
          <w:insideV w:val="nil"/>
        </w:tcBorders>
        <w:shd w:val="clear" w:color="auto" w:fill="3324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446" w:themeFill="accent2" w:themeFillShade="99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A991C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C1E63" w:themeColor="accent4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35B" w:themeColor="accent3" w:themeShade="99"/>
          <w:insideV w:val="nil"/>
        </w:tcBorders>
        <w:shd w:val="clear" w:color="auto" w:fill="307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35B" w:themeFill="accent3" w:themeFillShade="99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9B997" w:themeColor="accent3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12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123B" w:themeColor="accent4" w:themeShade="99"/>
          <w:insideV w:val="nil"/>
        </w:tcBorders>
        <w:shd w:val="clear" w:color="auto" w:fill="7012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23B" w:themeFill="accent4" w:themeFillShade="99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B81A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8102E" w:themeColor="accent6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9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909" w:themeColor="accent5" w:themeShade="99"/>
          <w:insideV w:val="nil"/>
        </w:tcBorders>
        <w:shd w:val="clear" w:color="auto" w:fill="8F49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909" w:themeFill="accent5" w:themeFillShade="99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7BD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7B10" w:themeColor="accent5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0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091B" w:themeColor="accent6" w:themeShade="99"/>
          <w:insideV w:val="nil"/>
        </w:tcBorders>
        <w:shd w:val="clear" w:color="auto" w:fill="770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91B" w:themeFill="accent6" w:themeFillShade="99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4778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50D8D"/>
    <w:pPr>
      <w:pBdr>
        <w:top w:val="single" w:sz="4" w:space="8" w:color="00759B" w:themeColor="accent1"/>
      </w:pBdr>
      <w:spacing w:after="0" w:line="260" w:lineRule="exact"/>
    </w:pPr>
    <w:rPr>
      <w:color w:val="00759B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650D8D"/>
    <w:rPr>
      <w:color w:val="00759B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9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7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1E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2D5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F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0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0F3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16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D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B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08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0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FE301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96A"/>
    <w:rPr>
      <w:b w:val="0"/>
      <w:color w:val="000000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7"/>
    <w:rsid w:val="00A9396A"/>
    <w:tblPr/>
    <w:tcPr>
      <w:shd w:val="clear" w:color="auto" w:fill="B8EDFF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59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759B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1DBFF" w:themeColor="accent1" w:themeTint="66"/>
        <w:left w:val="single" w:sz="4" w:space="0" w:color="71DBFF" w:themeColor="accent1" w:themeTint="66"/>
        <w:bottom w:val="single" w:sz="4" w:space="0" w:color="71DBFF" w:themeColor="accent1" w:themeTint="66"/>
        <w:right w:val="single" w:sz="4" w:space="0" w:color="71DBFF" w:themeColor="accent1" w:themeTint="66"/>
        <w:insideH w:val="single" w:sz="4" w:space="0" w:color="71DBFF" w:themeColor="accent1" w:themeTint="66"/>
        <w:insideV w:val="single" w:sz="4" w:space="0" w:color="71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AA6D1" w:themeColor="accent2" w:themeTint="66"/>
        <w:left w:val="single" w:sz="4" w:space="0" w:color="BAA6D1" w:themeColor="accent2" w:themeTint="66"/>
        <w:bottom w:val="single" w:sz="4" w:space="0" w:color="BAA6D1" w:themeColor="accent2" w:themeTint="66"/>
        <w:right w:val="single" w:sz="4" w:space="0" w:color="BAA6D1" w:themeColor="accent2" w:themeTint="66"/>
        <w:insideH w:val="single" w:sz="4" w:space="0" w:color="BAA6D1" w:themeColor="accent2" w:themeTint="66"/>
        <w:insideV w:val="single" w:sz="4" w:space="0" w:color="BAA6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E3D5" w:themeColor="accent3" w:themeTint="66"/>
        <w:left w:val="single" w:sz="4" w:space="0" w:color="BCE3D5" w:themeColor="accent3" w:themeTint="66"/>
        <w:bottom w:val="single" w:sz="4" w:space="0" w:color="BCE3D5" w:themeColor="accent3" w:themeTint="66"/>
        <w:right w:val="single" w:sz="4" w:space="0" w:color="BCE3D5" w:themeColor="accent3" w:themeTint="66"/>
        <w:insideH w:val="single" w:sz="4" w:space="0" w:color="BCE3D5" w:themeColor="accent3" w:themeTint="66"/>
        <w:insideV w:val="single" w:sz="4" w:space="0" w:color="BCE3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9ABF" w:themeColor="accent4" w:themeTint="66"/>
        <w:left w:val="single" w:sz="4" w:space="0" w:color="EF9ABF" w:themeColor="accent4" w:themeTint="66"/>
        <w:bottom w:val="single" w:sz="4" w:space="0" w:color="EF9ABF" w:themeColor="accent4" w:themeTint="66"/>
        <w:right w:val="single" w:sz="4" w:space="0" w:color="EF9ABF" w:themeColor="accent4" w:themeTint="66"/>
        <w:insideH w:val="single" w:sz="4" w:space="0" w:color="EF9ABF" w:themeColor="accent4" w:themeTint="66"/>
        <w:insideV w:val="single" w:sz="4" w:space="0" w:color="EF9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8CA9F" w:themeColor="accent5" w:themeTint="66"/>
        <w:left w:val="single" w:sz="4" w:space="0" w:color="F8CA9F" w:themeColor="accent5" w:themeTint="66"/>
        <w:bottom w:val="single" w:sz="4" w:space="0" w:color="F8CA9F" w:themeColor="accent5" w:themeTint="66"/>
        <w:right w:val="single" w:sz="4" w:space="0" w:color="F8CA9F" w:themeColor="accent5" w:themeTint="66"/>
        <w:insideH w:val="single" w:sz="4" w:space="0" w:color="F8CA9F" w:themeColor="accent5" w:themeTint="66"/>
        <w:insideV w:val="single" w:sz="4" w:space="0" w:color="F8CA9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692A2" w:themeColor="accent6" w:themeTint="66"/>
        <w:left w:val="single" w:sz="4" w:space="0" w:color="F692A2" w:themeColor="accent6" w:themeTint="66"/>
        <w:bottom w:val="single" w:sz="4" w:space="0" w:color="F692A2" w:themeColor="accent6" w:themeTint="66"/>
        <w:right w:val="single" w:sz="4" w:space="0" w:color="F692A2" w:themeColor="accent6" w:themeTint="66"/>
        <w:insideH w:val="single" w:sz="4" w:space="0" w:color="F692A2" w:themeColor="accent6" w:themeTint="66"/>
        <w:insideV w:val="single" w:sz="4" w:space="0" w:color="F692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2ACAFF" w:themeColor="accent1" w:themeTint="99"/>
        <w:bottom w:val="single" w:sz="2" w:space="0" w:color="2ACAFF" w:themeColor="accent1" w:themeTint="99"/>
        <w:insideH w:val="single" w:sz="2" w:space="0" w:color="2ACAFF" w:themeColor="accent1" w:themeTint="99"/>
        <w:insideV w:val="single" w:sz="2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87ABB" w:themeColor="accent2" w:themeTint="99"/>
        <w:bottom w:val="single" w:sz="2" w:space="0" w:color="987ABB" w:themeColor="accent2" w:themeTint="99"/>
        <w:insideH w:val="single" w:sz="2" w:space="0" w:color="987ABB" w:themeColor="accent2" w:themeTint="99"/>
        <w:insideV w:val="single" w:sz="2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7A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BD5C0" w:themeColor="accent3" w:themeTint="99"/>
        <w:bottom w:val="single" w:sz="2" w:space="0" w:color="9BD5C0" w:themeColor="accent3" w:themeTint="99"/>
        <w:insideH w:val="single" w:sz="2" w:space="0" w:color="9BD5C0" w:themeColor="accent3" w:themeTint="99"/>
        <w:insideV w:val="single" w:sz="2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5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E6679F" w:themeColor="accent4" w:themeTint="99"/>
        <w:bottom w:val="single" w:sz="2" w:space="0" w:color="E6679F" w:themeColor="accent4" w:themeTint="99"/>
        <w:insideH w:val="single" w:sz="2" w:space="0" w:color="E6679F" w:themeColor="accent4" w:themeTint="99"/>
        <w:insideV w:val="single" w:sz="2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79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5AF6F" w:themeColor="accent5" w:themeTint="99"/>
        <w:bottom w:val="single" w:sz="2" w:space="0" w:color="F5AF6F" w:themeColor="accent5" w:themeTint="99"/>
        <w:insideH w:val="single" w:sz="2" w:space="0" w:color="F5AF6F" w:themeColor="accent5" w:themeTint="99"/>
        <w:insideV w:val="single" w:sz="2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AF6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25B73" w:themeColor="accent6" w:themeTint="99"/>
        <w:bottom w:val="single" w:sz="2" w:space="0" w:color="F25B73" w:themeColor="accent6" w:themeTint="99"/>
        <w:insideH w:val="single" w:sz="2" w:space="0" w:color="F25B73" w:themeColor="accent6" w:themeTint="99"/>
        <w:insideV w:val="single" w:sz="2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5B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71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BAA6D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BCE3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F9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8CA9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692A2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563C7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563C75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00759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00759B" w:themeColor="accent1"/>
        <w:bottom w:val="single" w:sz="4" w:space="10" w:color="00759B" w:themeColor="accent1"/>
      </w:pBdr>
      <w:spacing w:before="360" w:after="360"/>
      <w:ind w:left="864" w:right="864"/>
      <w:jc w:val="center"/>
    </w:pPr>
    <w:rPr>
      <w:i/>
      <w:iCs/>
      <w:color w:val="0075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00759B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00759B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1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  <w:shd w:val="clear" w:color="auto" w:fill="A7E9FF" w:themeFill="accent1" w:themeFillTint="3F"/>
      </w:tcPr>
    </w:tblStylePr>
    <w:tblStylePr w:type="band2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1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  <w:shd w:val="clear" w:color="auto" w:fill="D4C8E3" w:themeFill="accent2" w:themeFillTint="3F"/>
      </w:tcPr>
    </w:tblStylePr>
    <w:tblStylePr w:type="band2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1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  <w:shd w:val="clear" w:color="auto" w:fill="D5EDE5" w:themeFill="accent3" w:themeFillTint="3F"/>
      </w:tcPr>
    </w:tblStylePr>
    <w:tblStylePr w:type="band2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1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  <w:shd w:val="clear" w:color="auto" w:fill="F5C0D7" w:themeFill="accent4" w:themeFillTint="3F"/>
      </w:tcPr>
    </w:tblStylePr>
    <w:tblStylePr w:type="band2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1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  <w:shd w:val="clear" w:color="auto" w:fill="FBDEC3" w:themeFill="accent5" w:themeFillTint="3F"/>
      </w:tcPr>
    </w:tblStylePr>
    <w:tblStylePr w:type="band2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1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  <w:shd w:val="clear" w:color="auto" w:fill="F9BBC5" w:themeFill="accent6" w:themeFillTint="3F"/>
      </w:tcPr>
    </w:tblStylePr>
    <w:tblStylePr w:type="band2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73373"/>
    <w:pPr>
      <w:numPr>
        <w:numId w:val="8"/>
      </w:numPr>
      <w:ind w:left="426"/>
    </w:pPr>
  </w:style>
  <w:style w:type="paragraph" w:styleId="ListBullet2">
    <w:name w:val="List Bullet 2"/>
    <w:basedOn w:val="Normal"/>
    <w:uiPriority w:val="11"/>
    <w:unhideWhenUsed/>
    <w:qFormat/>
    <w:rsid w:val="00F73373"/>
    <w:pPr>
      <w:numPr>
        <w:ilvl w:val="1"/>
        <w:numId w:val="8"/>
      </w:numPr>
      <w:ind w:left="568"/>
    </w:pPr>
  </w:style>
  <w:style w:type="paragraph" w:styleId="ListBullet3">
    <w:name w:val="List Bullet 3"/>
    <w:basedOn w:val="Normal"/>
    <w:uiPriority w:val="12"/>
    <w:unhideWhenUsed/>
    <w:qFormat/>
    <w:rsid w:val="00F73373"/>
    <w:pPr>
      <w:numPr>
        <w:ilvl w:val="2"/>
        <w:numId w:val="8"/>
      </w:numPr>
      <w:ind w:left="709"/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73373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7200F6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7200F6"/>
    <w:pPr>
      <w:numPr>
        <w:ilvl w:val="2"/>
        <w:numId w:val="11"/>
      </w:numPr>
      <w:ind w:left="1135" w:hanging="284"/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bottom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bottom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bottom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bottom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bottom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bottom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759B" w:themeColor="accent1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9B" w:themeColor="accent1"/>
          <w:right w:val="single" w:sz="4" w:space="0" w:color="00759B" w:themeColor="accent1"/>
        </w:tcBorders>
      </w:tcPr>
    </w:tblStylePr>
    <w:tblStylePr w:type="band1Horz">
      <w:tblPr/>
      <w:tcPr>
        <w:tcBorders>
          <w:top w:val="single" w:sz="4" w:space="0" w:color="00759B" w:themeColor="accent1"/>
          <w:bottom w:val="single" w:sz="4" w:space="0" w:color="007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9B" w:themeColor="accent1"/>
          <w:left w:val="nil"/>
        </w:tcBorders>
      </w:tcPr>
    </w:tblStylePr>
    <w:tblStylePr w:type="swCell">
      <w:tblPr/>
      <w:tcPr>
        <w:tcBorders>
          <w:top w:val="double" w:sz="4" w:space="0" w:color="007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3C75" w:themeColor="accent2"/>
          <w:right w:val="single" w:sz="4" w:space="0" w:color="563C75" w:themeColor="accent2"/>
        </w:tcBorders>
      </w:tcPr>
    </w:tblStylePr>
    <w:tblStylePr w:type="band1Horz">
      <w:tblPr/>
      <w:tcPr>
        <w:tcBorders>
          <w:top w:val="single" w:sz="4" w:space="0" w:color="563C75" w:themeColor="accent2"/>
          <w:bottom w:val="single" w:sz="4" w:space="0" w:color="563C7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3C75" w:themeColor="accent2"/>
          <w:left w:val="nil"/>
        </w:tcBorders>
      </w:tcPr>
    </w:tblStylePr>
    <w:tblStylePr w:type="swCell">
      <w:tblPr/>
      <w:tcPr>
        <w:tcBorders>
          <w:top w:val="double" w:sz="4" w:space="0" w:color="563C7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9B997" w:themeColor="accent3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B997" w:themeColor="accent3"/>
          <w:right w:val="single" w:sz="4" w:space="0" w:color="59B997" w:themeColor="accent3"/>
        </w:tcBorders>
      </w:tcPr>
    </w:tblStylePr>
    <w:tblStylePr w:type="band1Horz">
      <w:tblPr/>
      <w:tcPr>
        <w:tcBorders>
          <w:top w:val="single" w:sz="4" w:space="0" w:color="59B997" w:themeColor="accent3"/>
          <w:bottom w:val="single" w:sz="4" w:space="0" w:color="59B99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B997" w:themeColor="accent3"/>
          <w:left w:val="nil"/>
        </w:tcBorders>
      </w:tcPr>
    </w:tblStylePr>
    <w:tblStylePr w:type="swCell">
      <w:tblPr/>
      <w:tcPr>
        <w:tcBorders>
          <w:top w:val="double" w:sz="4" w:space="0" w:color="59B99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1E63" w:themeColor="accent4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1E63" w:themeColor="accent4"/>
          <w:right w:val="single" w:sz="4" w:space="0" w:color="BC1E63" w:themeColor="accent4"/>
        </w:tcBorders>
      </w:tcPr>
    </w:tblStylePr>
    <w:tblStylePr w:type="band1Horz">
      <w:tblPr/>
      <w:tcPr>
        <w:tcBorders>
          <w:top w:val="single" w:sz="4" w:space="0" w:color="BC1E63" w:themeColor="accent4"/>
          <w:bottom w:val="single" w:sz="4" w:space="0" w:color="BC1E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1E63" w:themeColor="accent4"/>
          <w:left w:val="nil"/>
        </w:tcBorders>
      </w:tcPr>
    </w:tblStylePr>
    <w:tblStylePr w:type="swCell">
      <w:tblPr/>
      <w:tcPr>
        <w:tcBorders>
          <w:top w:val="double" w:sz="4" w:space="0" w:color="BC1E6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7B10" w:themeColor="accent5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7B10" w:themeColor="accent5"/>
          <w:right w:val="single" w:sz="4" w:space="0" w:color="EF7B10" w:themeColor="accent5"/>
        </w:tcBorders>
      </w:tcPr>
    </w:tblStylePr>
    <w:tblStylePr w:type="band1Horz">
      <w:tblPr/>
      <w:tcPr>
        <w:tcBorders>
          <w:top w:val="single" w:sz="4" w:space="0" w:color="EF7B10" w:themeColor="accent5"/>
          <w:bottom w:val="single" w:sz="4" w:space="0" w:color="EF7B1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7B10" w:themeColor="accent5"/>
          <w:left w:val="nil"/>
        </w:tcBorders>
      </w:tcPr>
    </w:tblStylePr>
    <w:tblStylePr w:type="swCell">
      <w:tblPr/>
      <w:tcPr>
        <w:tcBorders>
          <w:top w:val="double" w:sz="4" w:space="0" w:color="EF7B1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8102E" w:themeColor="accent6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102E" w:themeColor="accent6"/>
          <w:right w:val="single" w:sz="4" w:space="0" w:color="C8102E" w:themeColor="accent6"/>
        </w:tcBorders>
      </w:tcPr>
    </w:tblStylePr>
    <w:tblStylePr w:type="band1Horz">
      <w:tblPr/>
      <w:tcPr>
        <w:tcBorders>
          <w:top w:val="single" w:sz="4" w:space="0" w:color="C8102E" w:themeColor="accent6"/>
          <w:bottom w:val="single" w:sz="4" w:space="0" w:color="C810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102E" w:themeColor="accent6"/>
          <w:left w:val="nil"/>
        </w:tcBorders>
      </w:tcPr>
    </w:tblStylePr>
    <w:tblStylePr w:type="swCell">
      <w:tblPr/>
      <w:tcPr>
        <w:tcBorders>
          <w:top w:val="double" w:sz="4" w:space="0" w:color="C810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9B" w:themeColor="accent1"/>
        <w:left w:val="single" w:sz="24" w:space="0" w:color="00759B" w:themeColor="accent1"/>
        <w:bottom w:val="single" w:sz="24" w:space="0" w:color="00759B" w:themeColor="accent1"/>
        <w:right w:val="single" w:sz="24" w:space="0" w:color="00759B" w:themeColor="accent1"/>
      </w:tblBorders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3C75" w:themeColor="accent2"/>
        <w:left w:val="single" w:sz="24" w:space="0" w:color="563C75" w:themeColor="accent2"/>
        <w:bottom w:val="single" w:sz="24" w:space="0" w:color="563C75" w:themeColor="accent2"/>
        <w:right w:val="single" w:sz="24" w:space="0" w:color="563C75" w:themeColor="accent2"/>
      </w:tblBorders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B997" w:themeColor="accent3"/>
        <w:left w:val="single" w:sz="24" w:space="0" w:color="59B997" w:themeColor="accent3"/>
        <w:bottom w:val="single" w:sz="24" w:space="0" w:color="59B997" w:themeColor="accent3"/>
        <w:right w:val="single" w:sz="24" w:space="0" w:color="59B997" w:themeColor="accent3"/>
      </w:tblBorders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1E63" w:themeColor="accent4"/>
        <w:left w:val="single" w:sz="24" w:space="0" w:color="BC1E63" w:themeColor="accent4"/>
        <w:bottom w:val="single" w:sz="24" w:space="0" w:color="BC1E63" w:themeColor="accent4"/>
        <w:right w:val="single" w:sz="24" w:space="0" w:color="BC1E63" w:themeColor="accent4"/>
      </w:tblBorders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7B10" w:themeColor="accent5"/>
        <w:left w:val="single" w:sz="24" w:space="0" w:color="EF7B10" w:themeColor="accent5"/>
        <w:bottom w:val="single" w:sz="24" w:space="0" w:color="EF7B10" w:themeColor="accent5"/>
        <w:right w:val="single" w:sz="24" w:space="0" w:color="EF7B10" w:themeColor="accent5"/>
      </w:tblBorders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102E" w:themeColor="accent6"/>
        <w:left w:val="single" w:sz="24" w:space="0" w:color="C8102E" w:themeColor="accent6"/>
        <w:bottom w:val="single" w:sz="24" w:space="0" w:color="C8102E" w:themeColor="accent6"/>
        <w:right w:val="single" w:sz="24" w:space="0" w:color="C8102E" w:themeColor="accent6"/>
      </w:tblBorders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00759B" w:themeColor="accent1"/>
        <w:bottom w:val="single" w:sz="4" w:space="0" w:color="007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563C75" w:themeColor="accent2"/>
        <w:bottom w:val="single" w:sz="4" w:space="0" w:color="563C7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63C7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59B997" w:themeColor="accent3"/>
        <w:bottom w:val="single" w:sz="4" w:space="0" w:color="59B99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B99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BC1E63" w:themeColor="accent4"/>
        <w:bottom w:val="single" w:sz="4" w:space="0" w:color="BC1E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C1E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EF7B10" w:themeColor="accent5"/>
        <w:bottom w:val="single" w:sz="4" w:space="0" w:color="EF7B1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7B1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C8102E" w:themeColor="accent6"/>
        <w:bottom w:val="single" w:sz="4" w:space="0" w:color="C810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10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3C7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3C7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3C7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3C7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B99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B99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B99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B99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1E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1E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1E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1E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7B1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7B1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7B1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7B1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10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10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10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10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  <w:insideV w:val="single" w:sz="8" w:space="0" w:color="00B7F4" w:themeColor="accent1" w:themeTint="BF"/>
      </w:tblBorders>
    </w:tblPr>
    <w:tcPr>
      <w:shd w:val="clear" w:color="auto" w:fill="A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7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  <w:insideV w:val="single" w:sz="8" w:space="0" w:color="7E5AAA" w:themeColor="accent2" w:themeTint="BF"/>
      </w:tblBorders>
    </w:tblPr>
    <w:tcPr>
      <w:shd w:val="clear" w:color="auto" w:fill="D4C8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5AA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  <w:insideV w:val="single" w:sz="8" w:space="0" w:color="82CAB0" w:themeColor="accent3" w:themeTint="BF"/>
      </w:tblBorders>
    </w:tblPr>
    <w:tcPr>
      <w:shd w:val="clear" w:color="auto" w:fill="D5ED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CA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  <w:insideV w:val="single" w:sz="8" w:space="0" w:color="E04287" w:themeColor="accent4" w:themeTint="BF"/>
      </w:tblBorders>
    </w:tblPr>
    <w:tcPr>
      <w:shd w:val="clear" w:color="auto" w:fill="F5C0D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28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  <w:insideV w:val="single" w:sz="8" w:space="0" w:color="F39B4B" w:themeColor="accent5" w:themeTint="BF"/>
      </w:tblBorders>
    </w:tblPr>
    <w:tcPr>
      <w:shd w:val="clear" w:color="auto" w:fill="FBDE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B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  <w:insideV w:val="single" w:sz="8" w:space="0" w:color="EE3351" w:themeColor="accent6" w:themeTint="BF"/>
      </w:tblBorders>
    </w:tblPr>
    <w:tcPr>
      <w:shd w:val="clear" w:color="auto" w:fill="F9BB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35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cPr>
      <w:shd w:val="clear" w:color="auto" w:fill="A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1" w:themeFillTint="33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tcBorders>
          <w:insideH w:val="single" w:sz="6" w:space="0" w:color="00759B" w:themeColor="accent1"/>
          <w:insideV w:val="single" w:sz="6" w:space="0" w:color="00759B" w:themeColor="accent1"/>
        </w:tcBorders>
        <w:shd w:val="clear" w:color="auto" w:fill="4E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cPr>
      <w:shd w:val="clear" w:color="auto" w:fill="D4C8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9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2E8" w:themeFill="accent2" w:themeFillTint="33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tcBorders>
          <w:insideH w:val="single" w:sz="6" w:space="0" w:color="563C75" w:themeColor="accent2"/>
          <w:insideV w:val="single" w:sz="6" w:space="0" w:color="563C75" w:themeColor="accent2"/>
        </w:tcBorders>
        <w:shd w:val="clear" w:color="auto" w:fill="A991C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cPr>
      <w:shd w:val="clear" w:color="auto" w:fill="D5ED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A" w:themeFill="accent3" w:themeFillTint="33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tcBorders>
          <w:insideH w:val="single" w:sz="6" w:space="0" w:color="59B997" w:themeColor="accent3"/>
          <w:insideV w:val="single" w:sz="6" w:space="0" w:color="59B997" w:themeColor="accent3"/>
        </w:tcBorders>
        <w:shd w:val="clear" w:color="auto" w:fill="ACDC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cPr>
      <w:shd w:val="clear" w:color="auto" w:fill="F5C0D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E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E" w:themeFill="accent4" w:themeFillTint="33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tcBorders>
          <w:insideH w:val="single" w:sz="6" w:space="0" w:color="BC1E63" w:themeColor="accent4"/>
          <w:insideV w:val="single" w:sz="6" w:space="0" w:color="BC1E63" w:themeColor="accent4"/>
        </w:tcBorders>
        <w:shd w:val="clear" w:color="auto" w:fill="EB81A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cPr>
      <w:shd w:val="clear" w:color="auto" w:fill="FBDE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CF" w:themeFill="accent5" w:themeFillTint="33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tcBorders>
          <w:insideH w:val="single" w:sz="6" w:space="0" w:color="EF7B10" w:themeColor="accent5"/>
          <w:insideV w:val="single" w:sz="6" w:space="0" w:color="EF7B10" w:themeColor="accent5"/>
        </w:tcBorders>
        <w:shd w:val="clear" w:color="auto" w:fill="F7BD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cPr>
      <w:shd w:val="clear" w:color="auto" w:fill="F9BB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D0" w:themeFill="accent6" w:themeFillTint="33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tcBorders>
          <w:insideH w:val="single" w:sz="6" w:space="0" w:color="C8102E" w:themeColor="accent6"/>
          <w:insideV w:val="single" w:sz="6" w:space="0" w:color="C8102E" w:themeColor="accent6"/>
        </w:tcBorders>
        <w:shd w:val="clear" w:color="auto" w:fill="F4778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8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91C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91C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C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0D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81A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81A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E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D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D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B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78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78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9B" w:themeColor="accen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shd w:val="clear" w:color="auto" w:fill="A7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3C75" w:themeColor="accent2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shd w:val="clear" w:color="auto" w:fill="D4C8E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B997" w:themeColor="accent3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shd w:val="clear" w:color="auto" w:fill="D5ED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1E63" w:themeColor="accent4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shd w:val="clear" w:color="auto" w:fill="F5C0D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B10" w:themeColor="accent5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shd w:val="clear" w:color="auto" w:fill="FBDE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102E" w:themeColor="accent6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shd w:val="clear" w:color="auto" w:fill="F9BB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3C7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3C7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8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B99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B99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1E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1E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0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B1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B1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E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10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10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B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8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0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E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BB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563C75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8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semiHidden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650D8D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DA61B9"/>
    <w:rPr>
      <w:color w:val="FF0000"/>
    </w:rPr>
  </w:style>
  <w:style w:type="table" w:customStyle="1" w:styleId="TableGrid10">
    <w:name w:val="Table Grid1"/>
    <w:basedOn w:val="TableNormal"/>
    <w:next w:val="TableGrid"/>
    <w:uiPriority w:val="18"/>
    <w:semiHidden/>
    <w:rsid w:val="004006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18"/>
    <w:semiHidden/>
    <w:rsid w:val="004006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harmacyregulation.org/privacy-policy" TargetMode="External"/><Relationship Id="rId18" Type="http://schemas.openxmlformats.org/officeDocument/2006/relationships/hyperlink" Target="https://tools.skillsforhealth.org.uk/competence/show/html/id/4200/" TargetMode="External"/><Relationship Id="rId26" Type="http://schemas.openxmlformats.org/officeDocument/2006/relationships/hyperlink" Target="https://tools.skillsforhealth.org.uk/competence/show/html/id/4208/" TargetMode="External"/><Relationship Id="rId39" Type="http://schemas.openxmlformats.org/officeDocument/2006/relationships/hyperlink" Target="https://tools.skillsforhealth.org.uk/competence-details/html/4667/" TargetMode="External"/><Relationship Id="rId21" Type="http://schemas.openxmlformats.org/officeDocument/2006/relationships/hyperlink" Target="https://tools.skillsforhealth.org.uk/competence/show/html/id/4203/" TargetMode="External"/><Relationship Id="rId34" Type="http://schemas.openxmlformats.org/officeDocument/2006/relationships/hyperlink" Target="https://tools.skillsforhealth.org.uk/competence/show/html/id/4219/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ools.skillsforhealth.org.uk/competence/show/html/id/4198/" TargetMode="External"/><Relationship Id="rId29" Type="http://schemas.openxmlformats.org/officeDocument/2006/relationships/hyperlink" Target="https://tools.skillsforhealth.org.uk/competence/show/html/id/421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macyregulation.org/students-and-trainees/education-and-training-providers/education-and-training-requirements-support-staff" TargetMode="External"/><Relationship Id="rId24" Type="http://schemas.openxmlformats.org/officeDocument/2006/relationships/hyperlink" Target="https://tools.skillsforhealth.org.uk/competence/show/html/id/4206/" TargetMode="External"/><Relationship Id="rId32" Type="http://schemas.openxmlformats.org/officeDocument/2006/relationships/hyperlink" Target="https://tools.skillsforhealth.org.uk/competence/show/html/id/4214/" TargetMode="External"/><Relationship Id="rId37" Type="http://schemas.openxmlformats.org/officeDocument/2006/relationships/hyperlink" Target="https://tools.skillsforhealth.org.uk/competence-details/html/4665/" TargetMode="External"/><Relationship Id="rId40" Type="http://schemas.openxmlformats.org/officeDocument/2006/relationships/image" Target="media/image1.png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tools.skillsforhealth.org.uk/competence/show/html/id/4197/" TargetMode="External"/><Relationship Id="rId23" Type="http://schemas.openxmlformats.org/officeDocument/2006/relationships/hyperlink" Target="https://tools.skillsforhealth.org.uk/competence/show/html/id/4205/" TargetMode="External"/><Relationship Id="rId28" Type="http://schemas.openxmlformats.org/officeDocument/2006/relationships/hyperlink" Target="https://tools.skillsforhealth.org.uk/competence/show/html/id/4210/" TargetMode="External"/><Relationship Id="rId36" Type="http://schemas.openxmlformats.org/officeDocument/2006/relationships/hyperlink" Target="https://tools.skillsforhealth.org.uk/competence/show/html/id/4221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ools.skillsforhealth.org.uk/competence/show/html/id/4201/" TargetMode="External"/><Relationship Id="rId31" Type="http://schemas.openxmlformats.org/officeDocument/2006/relationships/hyperlink" Target="https://tools.skillsforhealth.org.uk/competence/show/html/id/4213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ools.skillsforhealth.org.uk/competence/show/html/id/4196/" TargetMode="External"/><Relationship Id="rId22" Type="http://schemas.openxmlformats.org/officeDocument/2006/relationships/hyperlink" Target="https://tools.skillsforhealth.org.uk/competence/show/html/id/4204/" TargetMode="External"/><Relationship Id="rId27" Type="http://schemas.openxmlformats.org/officeDocument/2006/relationships/hyperlink" Target="https://tools.skillsforhealth.org.uk/competence/show/html/id/4209/" TargetMode="External"/><Relationship Id="rId30" Type="http://schemas.openxmlformats.org/officeDocument/2006/relationships/hyperlink" Target="https://tools.skillsforhealth.org.uk/competence/show/html/id/4212/" TargetMode="External"/><Relationship Id="rId35" Type="http://schemas.openxmlformats.org/officeDocument/2006/relationships/hyperlink" Target="https://tools.skillsforhealth.org.uk/competence/show/html/id/4220/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education@pharmacyregulation.org" TargetMode="External"/><Relationship Id="rId17" Type="http://schemas.openxmlformats.org/officeDocument/2006/relationships/hyperlink" Target="https://tools.skillsforhealth.org.uk/competence/show/html/id/4199/" TargetMode="External"/><Relationship Id="rId25" Type="http://schemas.openxmlformats.org/officeDocument/2006/relationships/hyperlink" Target="https://tools.skillsforhealth.org.uk/competence/show/html/id/4207/" TargetMode="External"/><Relationship Id="rId33" Type="http://schemas.openxmlformats.org/officeDocument/2006/relationships/hyperlink" Target="https://tools.skillsforhealth.org.uk/competence/show/html/id/4215/" TargetMode="External"/><Relationship Id="rId38" Type="http://schemas.openxmlformats.org/officeDocument/2006/relationships/hyperlink" Target="https://tools.skillsforhealth.org.uk/competence-details/html/4666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tools.skillsforhealth.org.uk/competence/show/html/id/4202/" TargetMode="External"/><Relationship Id="rId4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-Anne%20Madrigal\AppData\Roaming\microsoft\work%20group%20templates\General%20no%20covers%20(Portrai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60EFA6057148C7903DA54D9EAA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DD3F-6ADC-4C39-9477-6FE2CCA6FD6B}"/>
      </w:docPartPr>
      <w:docPartBody>
        <w:p w:rsidR="000F3026" w:rsidRDefault="000F3026">
          <w:pPr>
            <w:pStyle w:val="FE60EFA6057148C7903DA54D9EAAEC83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2CF2518C25704ACC9274DB17C3788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DA06-B6E4-42A2-8FE6-EB2BC48824C4}"/>
      </w:docPartPr>
      <w:docPartBody>
        <w:p w:rsidR="000F3026" w:rsidRDefault="000F3026" w:rsidP="000F3026">
          <w:pPr>
            <w:pStyle w:val="2CF2518C25704ACC9274DB17C3788676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09E457E0C9564C378B3A6738D0AD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1592-DBD8-4161-9A79-EED56482BAF1}"/>
      </w:docPartPr>
      <w:docPartBody>
        <w:p w:rsidR="000F3026" w:rsidRDefault="000F3026" w:rsidP="000F3026">
          <w:pPr>
            <w:pStyle w:val="09E457E0C9564C378B3A6738D0AD8AA5"/>
          </w:pPr>
          <w:r w:rsidRPr="00EB658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6"/>
    <w:rsid w:val="000F3026"/>
    <w:rsid w:val="00505A63"/>
    <w:rsid w:val="006D16E6"/>
    <w:rsid w:val="009E27E0"/>
    <w:rsid w:val="00EB4322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026"/>
    <w:rPr>
      <w:color w:val="808080" w:themeColor="background1" w:themeShade="80"/>
    </w:rPr>
  </w:style>
  <w:style w:type="paragraph" w:customStyle="1" w:styleId="FE60EFA6057148C7903DA54D9EAAEC83">
    <w:name w:val="FE60EFA6057148C7903DA54D9EAAEC83"/>
  </w:style>
  <w:style w:type="paragraph" w:customStyle="1" w:styleId="2CF2518C25704ACC9274DB17C3788676">
    <w:name w:val="2CF2518C25704ACC9274DB17C3788676"/>
    <w:rsid w:val="000F3026"/>
  </w:style>
  <w:style w:type="paragraph" w:customStyle="1" w:styleId="09E457E0C9564C378B3A6738D0AD8AA5">
    <w:name w:val="09E457E0C9564C378B3A6738D0AD8AA5"/>
    <w:rsid w:val="000F3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PhC 2020">
      <a:dk1>
        <a:srgbClr val="000000"/>
      </a:dk1>
      <a:lt1>
        <a:sysClr val="window" lastClr="FFFFFF"/>
      </a:lt1>
      <a:dk2>
        <a:srgbClr val="563C75"/>
      </a:dk2>
      <a:lt2>
        <a:srgbClr val="59B997"/>
      </a:lt2>
      <a:accent1>
        <a:srgbClr val="00759B"/>
      </a:accent1>
      <a:accent2>
        <a:srgbClr val="563C75"/>
      </a:accent2>
      <a:accent3>
        <a:srgbClr val="59B997"/>
      </a:accent3>
      <a:accent4>
        <a:srgbClr val="BC1E63"/>
      </a:accent4>
      <a:accent5>
        <a:srgbClr val="EF7B10"/>
      </a:accent5>
      <a:accent6>
        <a:srgbClr val="C8102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3D51386DC52479D81FFB4F5D401FB" ma:contentTypeVersion="4" ma:contentTypeDescription="Create a new document." ma:contentTypeScope="" ma:versionID="a97ce14197111f6f3e0154433f9af75c">
  <xsd:schema xmlns:xsd="http://www.w3.org/2001/XMLSchema" xmlns:xs="http://www.w3.org/2001/XMLSchema" xmlns:p="http://schemas.microsoft.com/office/2006/metadata/properties" xmlns:ns2="f18bf907-649f-40fd-98d6-bedd2d2e79dc" targetNamespace="http://schemas.microsoft.com/office/2006/metadata/properties" ma:root="true" ma:fieldsID="e326101d5256eed0d3012c4c5b6ad7ec" ns2:_="">
    <xsd:import namespace="f18bf907-649f-40fd-98d6-bedd2d2e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bf907-649f-40fd-98d6-bedd2d2e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7300C-7AD5-4B2E-A36C-6407D09559F6}"/>
</file>

<file path=customXml/itemProps2.xml><?xml version="1.0" encoding="utf-8"?>
<ds:datastoreItem xmlns:ds="http://schemas.openxmlformats.org/officeDocument/2006/customXml" ds:itemID="{7D18DC4F-0973-4D86-B071-D3B8C07C1C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93918A-10FF-4F6C-9940-77868EA37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27B63-1662-4F74-B370-47E4AF164A4A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84ad7a6-c6e8-488a-bbb8-1048259b93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no covers (Portrait)</Template>
  <TotalTime>2</TotalTime>
  <Pages>23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Re/accreditation/recognition of a pharmacy support staff training course(s), part 3, National Occupational Standards, 2022-23 academic year</vt:lpstr>
    </vt:vector>
  </TitlesOfParts>
  <Company/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(Re)accreditation/recognition of a pharmacy support staff training course(s), part 3, National Occupational Standards, 2024/25 academic year</dc:title>
  <dc:subject/>
  <dc:creator>Chris McKendrick</dc:creator>
  <cp:keywords/>
  <dc:description/>
  <cp:lastModifiedBy>Lou-Anne Madrigal</cp:lastModifiedBy>
  <cp:revision>4</cp:revision>
  <dcterms:created xsi:type="dcterms:W3CDTF">2024-07-08T09:17:00Z</dcterms:created>
  <dcterms:modified xsi:type="dcterms:W3CDTF">2024-07-10T12:36:00Z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C">
    <vt:bool>false</vt:bool>
  </property>
  <property fmtid="{D5CDD505-2E9C-101B-9397-08002B2CF9AE}" pid="3" name="ContentTypeId">
    <vt:lpwstr>0x010100DCA3D51386DC52479D81FFB4F5D401FB</vt:lpwstr>
  </property>
</Properties>
</file>